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31852" w14:textId="77777777" w:rsidR="00A50CA2" w:rsidRPr="00A50CA2" w:rsidRDefault="00A50CA2" w:rsidP="00A50CA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A50CA2">
        <w:rPr>
          <w:rFonts w:ascii="Times New Roman" w:eastAsia="Calibri" w:hAnsi="Times New Roman" w:cs="Times New Roman"/>
          <w:b/>
          <w:bCs/>
          <w:color w:val="000000"/>
          <w:sz w:val="23"/>
          <w:szCs w:val="23"/>
        </w:rPr>
        <w:t>STATEMENT OF WORK</w:t>
      </w:r>
    </w:p>
    <w:p w14:paraId="2338DEDA" w14:textId="77777777" w:rsidR="00A50CA2" w:rsidRPr="00A50CA2" w:rsidRDefault="00A50CA2" w:rsidP="00A50CA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A50CA2">
        <w:rPr>
          <w:rFonts w:ascii="Times New Roman" w:eastAsia="Calibri" w:hAnsi="Times New Roman" w:cs="Times New Roman"/>
          <w:b/>
          <w:bCs/>
          <w:color w:val="000000"/>
          <w:sz w:val="23"/>
          <w:szCs w:val="23"/>
        </w:rPr>
        <w:t>CHEROKEE NATION</w:t>
      </w:r>
    </w:p>
    <w:p w14:paraId="57CA1B99" w14:textId="77777777" w:rsidR="00A50CA2" w:rsidRPr="00A50CA2" w:rsidRDefault="00A50CA2" w:rsidP="00A50CA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A50CA2">
        <w:rPr>
          <w:rFonts w:ascii="Times New Roman" w:eastAsia="Calibri" w:hAnsi="Times New Roman" w:cs="Times New Roman"/>
          <w:b/>
          <w:bCs/>
          <w:color w:val="000000"/>
          <w:sz w:val="23"/>
          <w:szCs w:val="23"/>
        </w:rPr>
        <w:t>Parking Lot Grade, Drain and Surfacing – Real Estate Services Parking Lot</w:t>
      </w:r>
    </w:p>
    <w:p w14:paraId="7F91A494" w14:textId="77777777" w:rsidR="00A50CA2" w:rsidRPr="00A50CA2" w:rsidRDefault="00A50CA2" w:rsidP="00A50CA2">
      <w:pPr>
        <w:autoSpaceDE w:val="0"/>
        <w:autoSpaceDN w:val="0"/>
        <w:adjustRightInd w:val="0"/>
        <w:spacing w:after="0" w:line="240" w:lineRule="auto"/>
        <w:jc w:val="center"/>
        <w:rPr>
          <w:rFonts w:ascii="Cambria" w:eastAsia="Calibri" w:hAnsi="Cambria" w:cs="Cambria"/>
          <w:color w:val="000000"/>
          <w:sz w:val="23"/>
          <w:szCs w:val="23"/>
        </w:rPr>
      </w:pPr>
      <w:r w:rsidRPr="00A50CA2">
        <w:rPr>
          <w:rFonts w:ascii="Times New Roman" w:eastAsia="Calibri" w:hAnsi="Times New Roman" w:cs="Times New Roman"/>
          <w:color w:val="000000"/>
          <w:sz w:val="23"/>
          <w:szCs w:val="23"/>
        </w:rPr>
        <w:t>Across from WW Keeler Tribal Complex, OK</w:t>
      </w:r>
    </w:p>
    <w:p w14:paraId="1163C678" w14:textId="77777777" w:rsidR="00A50CA2" w:rsidRPr="00A50CA2" w:rsidRDefault="00A50CA2" w:rsidP="00A50CA2">
      <w:pPr>
        <w:autoSpaceDE w:val="0"/>
        <w:autoSpaceDN w:val="0"/>
        <w:adjustRightInd w:val="0"/>
        <w:spacing w:after="0" w:line="240" w:lineRule="auto"/>
        <w:jc w:val="center"/>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Lat. 35°51’00” N, Long. 94°59’28”</w:t>
      </w:r>
    </w:p>
    <w:p w14:paraId="3BC19115"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b/>
          <w:bCs/>
          <w:color w:val="000000"/>
          <w:sz w:val="23"/>
          <w:szCs w:val="23"/>
        </w:rPr>
      </w:pPr>
    </w:p>
    <w:p w14:paraId="0BE7A1E8" w14:textId="77777777" w:rsidR="00A50CA2" w:rsidRPr="00A50CA2" w:rsidRDefault="00A50CA2" w:rsidP="00A50CA2">
      <w:pPr>
        <w:suppressLineNumbers/>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b/>
          <w:bCs/>
          <w:color w:val="000000"/>
          <w:sz w:val="23"/>
          <w:szCs w:val="23"/>
        </w:rPr>
        <w:t xml:space="preserve">Project: </w:t>
      </w:r>
    </w:p>
    <w:p w14:paraId="503AFB80"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Real Estate Services </w:t>
      </w:r>
    </w:p>
    <w:p w14:paraId="01CF3C83"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Parking Lot</w:t>
      </w:r>
    </w:p>
    <w:p w14:paraId="06512D5C"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Location:  Across Highway 62 from the Cherokee Nation WW Keeler Tribal Complex.  </w:t>
      </w:r>
    </w:p>
    <w:p w14:paraId="7345C5A3"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p>
    <w:p w14:paraId="56BBFD48"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b/>
          <w:color w:val="000000"/>
          <w:sz w:val="23"/>
          <w:szCs w:val="23"/>
        </w:rPr>
      </w:pPr>
      <w:r w:rsidRPr="00A50CA2">
        <w:rPr>
          <w:rFonts w:ascii="Times New Roman" w:eastAsia="Calibri" w:hAnsi="Times New Roman" w:cs="Times New Roman"/>
          <w:b/>
          <w:color w:val="000000"/>
          <w:sz w:val="23"/>
          <w:szCs w:val="23"/>
        </w:rPr>
        <w:t xml:space="preserve">Project Description: </w:t>
      </w:r>
    </w:p>
    <w:p w14:paraId="04F0A6A0"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Cherokee Nation is seeking proposals from concrete and asphalt paving contractors for the construction of a concrete parking lot and drives and an asphalt private drive to include all grading and draining at the Real Estate Services Building, located across State Highway 62 from the Cherokee Nation WW Keeler Tribal Complex. </w:t>
      </w:r>
    </w:p>
    <w:p w14:paraId="1F34F815"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p>
    <w:p w14:paraId="4E1DFAB2"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b/>
          <w:color w:val="000000"/>
          <w:sz w:val="23"/>
          <w:szCs w:val="23"/>
        </w:rPr>
      </w:pPr>
      <w:r w:rsidRPr="00A50CA2">
        <w:rPr>
          <w:rFonts w:ascii="Times New Roman" w:eastAsia="Calibri" w:hAnsi="Times New Roman" w:cs="Times New Roman"/>
          <w:b/>
          <w:color w:val="000000"/>
          <w:sz w:val="23"/>
          <w:szCs w:val="23"/>
        </w:rPr>
        <w:t xml:space="preserve">Scope: </w:t>
      </w:r>
    </w:p>
    <w:p w14:paraId="6F2759ED"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Adequately prepare approximately 29,430 square feet total of subgrade in preparation of 6” aggregate base and 6” concrete pavement for driveway entrances and parking area.  </w:t>
      </w:r>
    </w:p>
    <w:p w14:paraId="53B1BC14"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Adequate prepare approximately 6,868 square feet total for 2” Superpave Type S4 Asphalt pavement for overlaying private drive. </w:t>
      </w:r>
    </w:p>
    <w:p w14:paraId="64892328"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Subgrade preparation will include all grading and drainage necessary to allow storm water to flow to the appropriate areas and away from the building. </w:t>
      </w:r>
    </w:p>
    <w:p w14:paraId="7C1691D7"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Place aggregate base rock compacted to a depth of 6 inches.</w:t>
      </w:r>
    </w:p>
    <w:p w14:paraId="08E5DCEB"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Form, reinforce, and pour new </w:t>
      </w:r>
      <w:proofErr w:type="gramStart"/>
      <w:r w:rsidRPr="00A50CA2">
        <w:rPr>
          <w:rFonts w:ascii="Times New Roman" w:eastAsia="Calibri" w:hAnsi="Times New Roman" w:cs="Times New Roman"/>
          <w:color w:val="000000"/>
          <w:sz w:val="23"/>
          <w:szCs w:val="23"/>
        </w:rPr>
        <w:t>6 inch</w:t>
      </w:r>
      <w:proofErr w:type="gramEnd"/>
      <w:r w:rsidRPr="00A50CA2">
        <w:rPr>
          <w:rFonts w:ascii="Times New Roman" w:eastAsia="Calibri" w:hAnsi="Times New Roman" w:cs="Times New Roman"/>
          <w:color w:val="000000"/>
          <w:sz w:val="23"/>
          <w:szCs w:val="23"/>
        </w:rPr>
        <w:t xml:space="preserve"> class A (4,000 psi) concrete pavement, reinforced with #4 reinforcement bar on 24 inch centers. </w:t>
      </w:r>
    </w:p>
    <w:p w14:paraId="7558E7ED"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Placement of 1,060 LF</w:t>
      </w:r>
      <w:r w:rsidRPr="00A50CA2">
        <w:rPr>
          <w:rFonts w:ascii="Times New Roman" w:eastAsia="Calibri" w:hAnsi="Times New Roman" w:cs="Times New Roman"/>
          <w:b/>
          <w:i/>
          <w:color w:val="000000"/>
          <w:sz w:val="23"/>
          <w:szCs w:val="23"/>
        </w:rPr>
        <w:t xml:space="preserve"> s</w:t>
      </w:r>
      <w:r w:rsidRPr="00A50CA2">
        <w:rPr>
          <w:rFonts w:ascii="Times New Roman" w:eastAsia="Calibri" w:hAnsi="Times New Roman" w:cs="Times New Roman"/>
          <w:color w:val="000000"/>
          <w:sz w:val="23"/>
          <w:szCs w:val="23"/>
        </w:rPr>
        <w:t xml:space="preserve">triping of parking stalls as per drawing. </w:t>
      </w:r>
    </w:p>
    <w:p w14:paraId="6EC67704"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Joint sealant with urethane material shall be included in this proposal. </w:t>
      </w:r>
    </w:p>
    <w:p w14:paraId="4ED0C179"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Subgrade preparation to include any undercuts, removal of unstable material and replaced with suitable material shall be included in this proposal. </w:t>
      </w:r>
    </w:p>
    <w:p w14:paraId="399B23E3"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Backfilling of concrete pavement shall be included in this proposal.</w:t>
      </w:r>
    </w:p>
    <w:p w14:paraId="0FBC88A5"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Supply of concrete and reinforcement bars shall be included in this proposal.</w:t>
      </w:r>
    </w:p>
    <w:p w14:paraId="4ED2D8DD"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bookmarkStart w:id="0" w:name="_Hlk155079414"/>
      <w:r w:rsidRPr="00A50CA2">
        <w:rPr>
          <w:rFonts w:ascii="Times New Roman" w:eastAsia="Calibri" w:hAnsi="Times New Roman" w:cs="Times New Roman"/>
          <w:color w:val="000000"/>
          <w:sz w:val="23"/>
          <w:szCs w:val="23"/>
        </w:rPr>
        <w:t>Supply of aggregate base rock shall be included in this proposal.</w:t>
      </w:r>
      <w:bookmarkEnd w:id="0"/>
      <w:r w:rsidRPr="00A50CA2">
        <w:rPr>
          <w:rFonts w:ascii="Times New Roman" w:eastAsia="Calibri" w:hAnsi="Times New Roman" w:cs="Times New Roman"/>
          <w:color w:val="000000"/>
          <w:sz w:val="23"/>
          <w:szCs w:val="23"/>
        </w:rPr>
        <w:t xml:space="preserve"> </w:t>
      </w:r>
    </w:p>
    <w:p w14:paraId="09D67599"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Supply of asphalt, tack coat, and shouldering shall be included in this proposal.</w:t>
      </w:r>
    </w:p>
    <w:p w14:paraId="036A23DC"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Saw cutting existing pavement shall be included in this proposal.</w:t>
      </w:r>
    </w:p>
    <w:p w14:paraId="19EE6805"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Contractor is responsible for hiring a testing firm to conduct material and density testing requirements as part of their bid proposal. </w:t>
      </w:r>
    </w:p>
    <w:p w14:paraId="6A194B06"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Relocation of existing Aerobic System lines with Spray Heads is included in this proposal.</w:t>
      </w:r>
    </w:p>
    <w:p w14:paraId="676022C2" w14:textId="31401D9B"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Installing 60 LF of 24” CGSP Pipe with 4:1 CETs</w:t>
      </w:r>
      <w:r w:rsidR="00A47BC2">
        <w:rPr>
          <w:rFonts w:ascii="Times New Roman" w:eastAsia="Calibri" w:hAnsi="Times New Roman" w:cs="Times New Roman"/>
          <w:color w:val="000000"/>
          <w:sz w:val="23"/>
          <w:szCs w:val="23"/>
        </w:rPr>
        <w:t xml:space="preserve"> (ODOT STD CET4S-4-2)</w:t>
      </w:r>
      <w:r w:rsidRPr="00A50CA2">
        <w:rPr>
          <w:rFonts w:ascii="Times New Roman" w:eastAsia="Calibri" w:hAnsi="Times New Roman" w:cs="Times New Roman"/>
          <w:color w:val="000000"/>
          <w:sz w:val="23"/>
          <w:szCs w:val="23"/>
        </w:rPr>
        <w:t xml:space="preserve"> under driveway entrance in ODOT Right of Way. Driveway permit will be provided by CNDOT.</w:t>
      </w:r>
    </w:p>
    <w:p w14:paraId="6E2256CC"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Installing 250 LF of 6’ Privacy fence shall be included in this proposal.</w:t>
      </w:r>
    </w:p>
    <w:p w14:paraId="4E5C3C6A" w14:textId="77777777" w:rsid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Installing 18”x 24” – “Private Drive” Sign shall be included in this proposal.</w:t>
      </w:r>
    </w:p>
    <w:p w14:paraId="7DEDD3FC" w14:textId="43869C0E" w:rsidR="003F3344"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Calibri" w:eastAsia="Calibri" w:hAnsi="Calibri" w:cs="Times New Roman"/>
          <w:sz w:val="23"/>
          <w:szCs w:val="23"/>
        </w:rPr>
        <w:t>It is the responsibility of the Contractor to call OKIE for underground utilities before any excavation.</w:t>
      </w:r>
    </w:p>
    <w:p w14:paraId="506C4B36" w14:textId="77777777" w:rsidR="000E3CC2" w:rsidRDefault="00A50CA2" w:rsidP="00A50CA2">
      <w:pPr>
        <w:pStyle w:val="ListParagraph"/>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0E3CC2">
        <w:rPr>
          <w:rFonts w:ascii="Times New Roman" w:eastAsia="Calibri" w:hAnsi="Times New Roman" w:cs="Times New Roman"/>
          <w:color w:val="000000"/>
          <w:sz w:val="23"/>
          <w:szCs w:val="23"/>
        </w:rPr>
        <w:lastRenderedPageBreak/>
        <w:t>Construction signing shall be included in the proposal. Proper temporary traffic control devices for construction zone shall conform to the Manual on Uniform Traffic Control Devices.</w:t>
      </w:r>
    </w:p>
    <w:p w14:paraId="3EC95270" w14:textId="0D261C6D" w:rsidR="000E3CC2" w:rsidRPr="000E3CC2" w:rsidRDefault="00A50CA2" w:rsidP="000E3CC2">
      <w:pPr>
        <w:pStyle w:val="ListParagraph"/>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0E3CC2">
        <w:rPr>
          <w:rFonts w:ascii="Times New Roman" w:eastAsia="Calibri" w:hAnsi="Times New Roman" w:cs="Times New Roman"/>
          <w:color w:val="000000"/>
          <w:sz w:val="23"/>
          <w:szCs w:val="23"/>
        </w:rPr>
        <w:t xml:space="preserve">Attached sheet shows area of work to be included in this proposal. Pick up and cleanup work area at the end of each </w:t>
      </w:r>
      <w:proofErr w:type="gramStart"/>
      <w:r w:rsidRPr="000E3CC2">
        <w:rPr>
          <w:rFonts w:ascii="Times New Roman" w:eastAsia="Calibri" w:hAnsi="Times New Roman" w:cs="Times New Roman"/>
          <w:color w:val="000000"/>
          <w:sz w:val="23"/>
          <w:szCs w:val="23"/>
        </w:rPr>
        <w:t>work day</w:t>
      </w:r>
      <w:proofErr w:type="gramEnd"/>
      <w:r w:rsidRPr="000E3CC2">
        <w:rPr>
          <w:rFonts w:ascii="Times New Roman" w:eastAsia="Calibri" w:hAnsi="Times New Roman" w:cs="Times New Roman"/>
          <w:color w:val="000000"/>
          <w:sz w:val="23"/>
          <w:szCs w:val="23"/>
        </w:rPr>
        <w:t xml:space="preserve"> and store material in a manner that is safe for all pedestrians. </w:t>
      </w:r>
    </w:p>
    <w:p w14:paraId="0C30EF5D"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Contractor shall control cleaning to prevent dirt or dust from leaving the job site and infiltrating areas not involved in the project. Contractor is responsible for the protection of the existing structure and utilities. Any disturbance or damage to the adjoining areas resulting directly or indirectly from the contractor’s operations shall be promptly restored, repaired, or replaced to the satisfactory of the owner and no additional cost. Contractor is to work with owner on phasing the project </w:t>
      </w:r>
      <w:proofErr w:type="gramStart"/>
      <w:r w:rsidRPr="00A50CA2">
        <w:rPr>
          <w:rFonts w:ascii="Times New Roman" w:eastAsia="Calibri" w:hAnsi="Times New Roman" w:cs="Times New Roman"/>
          <w:color w:val="000000"/>
          <w:sz w:val="23"/>
          <w:szCs w:val="23"/>
        </w:rPr>
        <w:t>so as to</w:t>
      </w:r>
      <w:proofErr w:type="gramEnd"/>
      <w:r w:rsidRPr="00A50CA2">
        <w:rPr>
          <w:rFonts w:ascii="Times New Roman" w:eastAsia="Calibri" w:hAnsi="Times New Roman" w:cs="Times New Roman"/>
          <w:color w:val="000000"/>
          <w:sz w:val="23"/>
          <w:szCs w:val="23"/>
        </w:rPr>
        <w:t xml:space="preserve"> minimize disruption and allow the owner to continue normal operations during the entire project. Contractor is to provide a proposed work schedule.</w:t>
      </w:r>
    </w:p>
    <w:p w14:paraId="4C5B7B6E" w14:textId="77777777" w:rsidR="00A50CA2" w:rsidRPr="00A50CA2" w:rsidRDefault="00A50CA2" w:rsidP="00A50CA2">
      <w:pPr>
        <w:numPr>
          <w:ilvl w:val="0"/>
          <w:numId w:val="1"/>
        </w:num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Conform to all “TERO” regulations and work according to the TERO office personnel. </w:t>
      </w:r>
    </w:p>
    <w:p w14:paraId="1BCC769E" w14:textId="77777777" w:rsidR="000E3CC2" w:rsidRDefault="000E3CC2" w:rsidP="00A50CA2">
      <w:pPr>
        <w:autoSpaceDE w:val="0"/>
        <w:autoSpaceDN w:val="0"/>
        <w:adjustRightInd w:val="0"/>
        <w:spacing w:after="0" w:line="240" w:lineRule="auto"/>
        <w:rPr>
          <w:rFonts w:ascii="Times New Roman" w:eastAsia="Calibri" w:hAnsi="Times New Roman" w:cs="Times New Roman"/>
          <w:color w:val="000000"/>
          <w:sz w:val="23"/>
          <w:szCs w:val="23"/>
        </w:rPr>
      </w:pPr>
      <w:bookmarkStart w:id="1" w:name="_GoBack"/>
      <w:bookmarkEnd w:id="1"/>
    </w:p>
    <w:p w14:paraId="47A08C50" w14:textId="0A1D29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This is an occupied building where vendors and employees will be in and out daily. Contractor is to follow all state and federal laws and laws related to a safe working environment. </w:t>
      </w:r>
    </w:p>
    <w:p w14:paraId="7533ADF4"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p>
    <w:p w14:paraId="5AA56220"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Selected firm will work with Cherokee Nation and the Real Estate Service Building occupants to coordinate schedules and work areas, issues or concerns as necessary. </w:t>
      </w:r>
    </w:p>
    <w:p w14:paraId="15B24277"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p>
    <w:p w14:paraId="72AC84BA"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Fees: </w:t>
      </w:r>
    </w:p>
    <w:p w14:paraId="5F6CC7EF"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 xml:space="preserve">Lump sum fee for the above scope and is to include all labor and material necessary to complete the job. </w:t>
      </w:r>
    </w:p>
    <w:p w14:paraId="6B3EF91C" w14:textId="77777777"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p>
    <w:p w14:paraId="4925810D" w14:textId="69E7867A" w:rsidR="00A50CA2" w:rsidRPr="00A50CA2" w:rsidRDefault="00A50CA2" w:rsidP="00A50CA2">
      <w:pPr>
        <w:autoSpaceDE w:val="0"/>
        <w:autoSpaceDN w:val="0"/>
        <w:adjustRightInd w:val="0"/>
        <w:spacing w:after="0" w:line="240" w:lineRule="auto"/>
        <w:rPr>
          <w:rFonts w:ascii="Times New Roman" w:eastAsia="Calibri" w:hAnsi="Times New Roman" w:cs="Times New Roman"/>
          <w:color w:val="000000"/>
          <w:sz w:val="23"/>
          <w:szCs w:val="23"/>
        </w:rPr>
      </w:pPr>
      <w:r w:rsidRPr="00A50CA2">
        <w:rPr>
          <w:rFonts w:ascii="Times New Roman" w:eastAsia="Calibri" w:hAnsi="Times New Roman" w:cs="Times New Roman"/>
          <w:color w:val="000000"/>
          <w:sz w:val="23"/>
          <w:szCs w:val="23"/>
        </w:rPr>
        <w:t>Changes or additional work is not to commence without prior approval.</w:t>
      </w:r>
    </w:p>
    <w:sectPr w:rsidR="00A50CA2" w:rsidRPr="00A5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1146D"/>
    <w:multiLevelType w:val="hybridMultilevel"/>
    <w:tmpl w:val="91E0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A2"/>
    <w:rsid w:val="00037E76"/>
    <w:rsid w:val="000E3CC2"/>
    <w:rsid w:val="00570DE1"/>
    <w:rsid w:val="00974429"/>
    <w:rsid w:val="00A47BC2"/>
    <w:rsid w:val="00A50CA2"/>
    <w:rsid w:val="00C37D24"/>
    <w:rsid w:val="00D40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E390"/>
  <w15:chartTrackingRefBased/>
  <w15:docId w15:val="{31382DA9-D4D7-4C46-A572-3CB4330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Cherokee Nation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Waters</dc:creator>
  <cp:keywords/>
  <dc:description/>
  <cp:lastModifiedBy>Michelle Parsons</cp:lastModifiedBy>
  <cp:revision>2</cp:revision>
  <dcterms:created xsi:type="dcterms:W3CDTF">2024-01-08T19:23:00Z</dcterms:created>
  <dcterms:modified xsi:type="dcterms:W3CDTF">2024-01-08T19:23:00Z</dcterms:modified>
</cp:coreProperties>
</file>