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FB32" w14:textId="04D293B3" w:rsidR="00925763" w:rsidRPr="00EE02DA" w:rsidRDefault="00EE02DA" w:rsidP="00EE02DA">
      <w:pPr>
        <w:jc w:val="center"/>
        <w:rPr>
          <w:b/>
          <w:sz w:val="40"/>
        </w:rPr>
      </w:pPr>
      <w:r w:rsidRPr="00EE02DA">
        <w:rPr>
          <w:b/>
          <w:sz w:val="40"/>
        </w:rPr>
        <w:t>S</w:t>
      </w:r>
      <w:r w:rsidR="003227F6">
        <w:rPr>
          <w:b/>
          <w:sz w:val="40"/>
        </w:rPr>
        <w:t>TATEMENT</w:t>
      </w:r>
      <w:r w:rsidRPr="00EE02DA">
        <w:rPr>
          <w:b/>
          <w:sz w:val="40"/>
        </w:rPr>
        <w:t xml:space="preserve"> OF WORK</w:t>
      </w:r>
    </w:p>
    <w:p w14:paraId="75CF8D38" w14:textId="7459DCDB" w:rsidR="00EE02DA" w:rsidRPr="00F33DC8" w:rsidRDefault="00AB16EF" w:rsidP="00EE02DA">
      <w:pPr>
        <w:jc w:val="center"/>
        <w:rPr>
          <w:b/>
        </w:rPr>
      </w:pPr>
      <w:r>
        <w:rPr>
          <w:b/>
        </w:rPr>
        <w:t xml:space="preserve">PAPER PRODUCTS </w:t>
      </w:r>
      <w:r w:rsidR="00F33DC8" w:rsidRPr="00F33DC8">
        <w:rPr>
          <w:b/>
        </w:rPr>
        <w:t>RFP</w:t>
      </w:r>
      <w:r w:rsidR="00F33DC8">
        <w:rPr>
          <w:b/>
        </w:rPr>
        <w:t xml:space="preserve"> #</w:t>
      </w:r>
      <w:r w:rsidR="00CF2358">
        <w:rPr>
          <w:b/>
        </w:rPr>
        <w:t xml:space="preserve"> </w:t>
      </w:r>
      <w:r w:rsidR="00BB22ED">
        <w:rPr>
          <w:b/>
        </w:rPr>
        <w:t>151944</w:t>
      </w:r>
      <w:r w:rsidR="00CF2358">
        <w:rPr>
          <w:b/>
        </w:rPr>
        <w:t xml:space="preserve"> </w:t>
      </w:r>
    </w:p>
    <w:p w14:paraId="0C049EAA" w14:textId="57E6BA1C" w:rsidR="00EE02DA" w:rsidRPr="00AB16EF" w:rsidRDefault="00AB16EF" w:rsidP="00EE02DA">
      <w:pPr>
        <w:rPr>
          <w:b/>
          <w:sz w:val="24"/>
          <w:szCs w:val="24"/>
          <w:u w:val="single"/>
        </w:rPr>
      </w:pPr>
      <w:r w:rsidRPr="00AB16EF">
        <w:rPr>
          <w:b/>
          <w:sz w:val="24"/>
          <w:szCs w:val="24"/>
          <w:u w:val="single"/>
        </w:rPr>
        <w:t>Introduction:</w:t>
      </w:r>
    </w:p>
    <w:p w14:paraId="18DFB202" w14:textId="5055CF85" w:rsidR="00AB16EF" w:rsidRPr="00AB16EF" w:rsidRDefault="00AB16EF" w:rsidP="00EE02DA">
      <w:pPr>
        <w:rPr>
          <w:rFonts w:ascii="Tahoma" w:hAnsi="Tahoma" w:cs="Tahoma"/>
          <w:bCs/>
        </w:rPr>
      </w:pPr>
      <w:bookmarkStart w:id="0" w:name="_Hlk159575139"/>
      <w:r w:rsidRPr="00AB16EF">
        <w:rPr>
          <w:rFonts w:ascii="Tahoma" w:hAnsi="Tahoma" w:cs="Tahoma"/>
          <w:bCs/>
        </w:rPr>
        <w:t>The</w:t>
      </w:r>
      <w:bookmarkEnd w:id="0"/>
      <w:r w:rsidRPr="00AB16EF">
        <w:rPr>
          <w:rFonts w:ascii="Tahoma" w:hAnsi="Tahoma" w:cs="Tahoma"/>
          <w:bCs/>
        </w:rPr>
        <w:t xml:space="preserve"> Scope of Work (SOW) is for the outlined Paper Products for our Gold Strike Casino, located at 1010 Casino Center Dr., Tunica Resorts, MS  38664</w:t>
      </w:r>
    </w:p>
    <w:p w14:paraId="28478752" w14:textId="77777777" w:rsidR="000E2B96" w:rsidRDefault="00CF2358" w:rsidP="00CF2358">
      <w:pPr>
        <w:rPr>
          <w:b/>
          <w:sz w:val="24"/>
          <w:szCs w:val="24"/>
          <w:u w:val="single"/>
        </w:rPr>
      </w:pPr>
      <w:r w:rsidRPr="00AB16EF">
        <w:rPr>
          <w:b/>
          <w:sz w:val="24"/>
          <w:szCs w:val="24"/>
          <w:u w:val="single"/>
        </w:rPr>
        <w:t xml:space="preserve"> Specifications</w:t>
      </w:r>
      <w:r w:rsidR="00B976DF" w:rsidRPr="00AB16EF">
        <w:rPr>
          <w:b/>
          <w:sz w:val="24"/>
          <w:szCs w:val="24"/>
          <w:u w:val="single"/>
        </w:rPr>
        <w:t>:</w:t>
      </w:r>
    </w:p>
    <w:p w14:paraId="65AB8F55" w14:textId="6BC8D170" w:rsidR="00357051" w:rsidRDefault="00357051" w:rsidP="00CF2358">
      <w:pPr>
        <w:rPr>
          <w:rFonts w:ascii="Calibri" w:hAnsi="Calibri" w:cs="Calibri"/>
          <w:b/>
        </w:rPr>
      </w:pPr>
      <w:r w:rsidRPr="00AB16EF">
        <w:rPr>
          <w:rFonts w:ascii="Tahoma" w:hAnsi="Tahoma" w:cs="Tahoma"/>
          <w:bCs/>
        </w:rPr>
        <w:t>The</w:t>
      </w:r>
      <w:r>
        <w:rPr>
          <w:rFonts w:ascii="Tahoma" w:hAnsi="Tahoma" w:cs="Tahoma"/>
          <w:bCs/>
        </w:rPr>
        <w:t xml:space="preserve"> contractor shall furnish all labor, materials, equipment and services required to supply the following Toilet Tissue, Roll Paper Towels, </w:t>
      </w:r>
      <w:r w:rsidR="00106EC0">
        <w:rPr>
          <w:rFonts w:ascii="Tahoma" w:hAnsi="Tahoma" w:cs="Tahoma"/>
          <w:bCs/>
        </w:rPr>
        <w:t xml:space="preserve">Multifold Towels </w:t>
      </w:r>
      <w:r>
        <w:rPr>
          <w:rFonts w:ascii="Tahoma" w:hAnsi="Tahoma" w:cs="Tahoma"/>
          <w:bCs/>
        </w:rPr>
        <w:t>and Facial Tissue to Gold Strike Casino</w:t>
      </w:r>
      <w:r w:rsidR="003B67C8">
        <w:rPr>
          <w:rFonts w:ascii="Tahoma" w:hAnsi="Tahoma" w:cs="Tahoma"/>
          <w:bCs/>
        </w:rPr>
        <w:t>, along with options for correct Dispensers, as needed</w:t>
      </w:r>
      <w:r>
        <w:rPr>
          <w:rFonts w:ascii="Tahoma" w:hAnsi="Tahoma" w:cs="Tahoma"/>
          <w:bCs/>
        </w:rPr>
        <w:t>.</w:t>
      </w:r>
      <w:r w:rsidR="001A5E83">
        <w:rPr>
          <w:rFonts w:ascii="Tahoma" w:hAnsi="Tahoma" w:cs="Tahoma"/>
          <w:bCs/>
        </w:rPr>
        <w:t xml:space="preserve">  </w:t>
      </w:r>
      <w:r w:rsidR="001A5E83">
        <w:rPr>
          <w:rFonts w:ascii="Calibri" w:hAnsi="Calibri" w:cs="Calibri"/>
          <w:b/>
        </w:rPr>
        <w:t>*SAMPLES MAY BE REQUESTED FOR EVALUATION PRIOR TO AWARDING BID*</w:t>
      </w:r>
    </w:p>
    <w:p w14:paraId="3DBA38BD" w14:textId="77777777" w:rsidR="001A5E83" w:rsidRPr="001A5E83" w:rsidRDefault="001A5E83" w:rsidP="00CF2358">
      <w:pPr>
        <w:rPr>
          <w:b/>
          <w:sz w:val="24"/>
          <w:szCs w:val="24"/>
          <w:u w:val="single"/>
        </w:rPr>
      </w:pPr>
    </w:p>
    <w:p w14:paraId="5B1F2B08" w14:textId="6574CF91" w:rsidR="00B577CF" w:rsidRPr="00D53811" w:rsidRDefault="001A5E83" w:rsidP="00B577CF">
      <w:pPr>
        <w:numPr>
          <w:ilvl w:val="0"/>
          <w:numId w:val="4"/>
        </w:numPr>
        <w:rPr>
          <w:b/>
          <w:bCs/>
        </w:rPr>
      </w:pPr>
      <w:r>
        <w:rPr>
          <w:b/>
          <w:bCs/>
        </w:rPr>
        <w:t xml:space="preserve">HOUSEHOLD ROLL </w:t>
      </w:r>
      <w:r w:rsidR="00357051" w:rsidRPr="00D53811">
        <w:rPr>
          <w:b/>
          <w:bCs/>
        </w:rPr>
        <w:t>TOILET TISSUE</w:t>
      </w:r>
    </w:p>
    <w:p w14:paraId="55C2AE5E" w14:textId="281C66BF" w:rsidR="00C93E03" w:rsidRPr="001A5E83" w:rsidRDefault="00D53811" w:rsidP="00C93E03">
      <w:pPr>
        <w:numPr>
          <w:ilvl w:val="1"/>
          <w:numId w:val="4"/>
        </w:numPr>
        <w:rPr>
          <w:sz w:val="24"/>
          <w:szCs w:val="24"/>
        </w:rPr>
      </w:pPr>
      <w:r w:rsidRPr="001A5E83">
        <w:rPr>
          <w:sz w:val="24"/>
          <w:szCs w:val="24"/>
        </w:rPr>
        <w:t>Household style Rolls – 2 Ply – 4” rolls – White – Individually Wrapped</w:t>
      </w:r>
    </w:p>
    <w:p w14:paraId="28A82B89" w14:textId="38E66C63" w:rsidR="00C93E03" w:rsidRPr="001A5E83" w:rsidRDefault="00D53811" w:rsidP="00C93E03">
      <w:pPr>
        <w:numPr>
          <w:ilvl w:val="1"/>
          <w:numId w:val="4"/>
        </w:numPr>
        <w:rPr>
          <w:sz w:val="24"/>
          <w:szCs w:val="24"/>
        </w:rPr>
      </w:pPr>
      <w:r w:rsidRPr="001A5E83">
        <w:rPr>
          <w:sz w:val="24"/>
          <w:szCs w:val="24"/>
        </w:rPr>
        <w:t>Preferably 500 sheet rolls</w:t>
      </w:r>
    </w:p>
    <w:p w14:paraId="6D14E3F0" w14:textId="2E500CA1" w:rsidR="00D53811" w:rsidRPr="001A5E83" w:rsidRDefault="00D53811" w:rsidP="00C93E03">
      <w:pPr>
        <w:numPr>
          <w:ilvl w:val="1"/>
          <w:numId w:val="4"/>
        </w:numPr>
        <w:rPr>
          <w:sz w:val="24"/>
          <w:szCs w:val="24"/>
        </w:rPr>
      </w:pPr>
      <w:r w:rsidRPr="001A5E83">
        <w:rPr>
          <w:sz w:val="24"/>
          <w:szCs w:val="24"/>
        </w:rPr>
        <w:t>Preferably 96 rolls per Case</w:t>
      </w:r>
    </w:p>
    <w:p w14:paraId="72CC9B1C" w14:textId="25A2CA4A" w:rsidR="001A5E83" w:rsidRPr="001A5E83" w:rsidRDefault="00D53811" w:rsidP="001A5E83">
      <w:pPr>
        <w:numPr>
          <w:ilvl w:val="1"/>
          <w:numId w:val="4"/>
        </w:numPr>
        <w:rPr>
          <w:sz w:val="24"/>
          <w:szCs w:val="24"/>
        </w:rPr>
      </w:pPr>
      <w:r w:rsidRPr="001A5E83">
        <w:rPr>
          <w:sz w:val="24"/>
          <w:szCs w:val="24"/>
        </w:rPr>
        <w:t>Economical Brand that meets or exceeds all industry standards and regulations.</w:t>
      </w:r>
    </w:p>
    <w:p w14:paraId="61F7B99B" w14:textId="7C4A1AAA" w:rsidR="00D53811" w:rsidRPr="001A5E83" w:rsidRDefault="00D53811" w:rsidP="00D53811">
      <w:pPr>
        <w:numPr>
          <w:ilvl w:val="0"/>
          <w:numId w:val="4"/>
        </w:numPr>
        <w:rPr>
          <w:b/>
          <w:bCs/>
        </w:rPr>
      </w:pPr>
      <w:r w:rsidRPr="001A5E83">
        <w:rPr>
          <w:b/>
          <w:bCs/>
        </w:rPr>
        <w:t xml:space="preserve">JUMBO ROLL </w:t>
      </w:r>
      <w:r w:rsidR="001A5E83">
        <w:rPr>
          <w:b/>
          <w:bCs/>
        </w:rPr>
        <w:t xml:space="preserve">TOILET </w:t>
      </w:r>
      <w:r w:rsidRPr="001A5E83">
        <w:rPr>
          <w:b/>
          <w:bCs/>
        </w:rPr>
        <w:t>TISSUE</w:t>
      </w:r>
    </w:p>
    <w:p w14:paraId="0033D2F8" w14:textId="153401AF" w:rsidR="00D53811" w:rsidRPr="001A5E83" w:rsidRDefault="00D53811" w:rsidP="00D53811">
      <w:pPr>
        <w:numPr>
          <w:ilvl w:val="1"/>
          <w:numId w:val="4"/>
        </w:numPr>
        <w:rPr>
          <w:sz w:val="24"/>
          <w:szCs w:val="24"/>
        </w:rPr>
      </w:pPr>
      <w:r w:rsidRPr="001A5E83">
        <w:rPr>
          <w:sz w:val="24"/>
          <w:szCs w:val="24"/>
        </w:rPr>
        <w:t xml:space="preserve">Please provide an Option for a Jumbo Roll Tissue (JRT) </w:t>
      </w:r>
      <w:r w:rsidRPr="001A5E83">
        <w:rPr>
          <w:sz w:val="24"/>
          <w:szCs w:val="24"/>
          <w:u w:val="single"/>
        </w:rPr>
        <w:t>along with</w:t>
      </w:r>
      <w:r w:rsidRPr="001A5E83">
        <w:rPr>
          <w:sz w:val="24"/>
          <w:szCs w:val="24"/>
        </w:rPr>
        <w:t xml:space="preserve"> the above Household Rolls</w:t>
      </w:r>
    </w:p>
    <w:p w14:paraId="0B17ADB2" w14:textId="71617D49" w:rsidR="00D53811" w:rsidRPr="001A5E83" w:rsidRDefault="00D53811" w:rsidP="00D53811">
      <w:pPr>
        <w:numPr>
          <w:ilvl w:val="1"/>
          <w:numId w:val="4"/>
        </w:numPr>
        <w:rPr>
          <w:sz w:val="24"/>
          <w:szCs w:val="24"/>
        </w:rPr>
      </w:pPr>
      <w:r w:rsidRPr="001A5E83">
        <w:rPr>
          <w:sz w:val="24"/>
          <w:szCs w:val="24"/>
        </w:rPr>
        <w:t xml:space="preserve">2 Ply </w:t>
      </w:r>
      <w:r w:rsidR="001A5E83" w:rsidRPr="001A5E83">
        <w:rPr>
          <w:sz w:val="24"/>
          <w:szCs w:val="24"/>
        </w:rPr>
        <w:t>–</w:t>
      </w:r>
      <w:r w:rsidRPr="001A5E83">
        <w:rPr>
          <w:sz w:val="24"/>
          <w:szCs w:val="24"/>
        </w:rPr>
        <w:t xml:space="preserve"> </w:t>
      </w:r>
      <w:r w:rsidR="001A5E83" w:rsidRPr="001A5E83">
        <w:rPr>
          <w:sz w:val="24"/>
          <w:szCs w:val="24"/>
        </w:rPr>
        <w:t>3” – 3.5” rolls – White</w:t>
      </w:r>
    </w:p>
    <w:p w14:paraId="4FF538C8" w14:textId="0E78CB46" w:rsidR="001A5E83" w:rsidRPr="001A5E83" w:rsidRDefault="001A5E83" w:rsidP="00D53811">
      <w:pPr>
        <w:numPr>
          <w:ilvl w:val="1"/>
          <w:numId w:val="4"/>
        </w:numPr>
        <w:rPr>
          <w:sz w:val="24"/>
          <w:szCs w:val="24"/>
        </w:rPr>
      </w:pPr>
      <w:r w:rsidRPr="001A5E83">
        <w:rPr>
          <w:sz w:val="24"/>
          <w:szCs w:val="24"/>
        </w:rPr>
        <w:t>Preferably 1000’ Rolls</w:t>
      </w:r>
    </w:p>
    <w:p w14:paraId="669FE45A" w14:textId="12EBA5E8" w:rsidR="001A5E83" w:rsidRPr="001A5E83" w:rsidRDefault="001A5E83" w:rsidP="00D53811">
      <w:pPr>
        <w:numPr>
          <w:ilvl w:val="1"/>
          <w:numId w:val="4"/>
        </w:numPr>
        <w:rPr>
          <w:sz w:val="24"/>
          <w:szCs w:val="24"/>
        </w:rPr>
      </w:pPr>
      <w:r w:rsidRPr="001A5E83">
        <w:rPr>
          <w:sz w:val="24"/>
          <w:szCs w:val="24"/>
        </w:rPr>
        <w:t>Preferably 12 Rolls per Case</w:t>
      </w:r>
    </w:p>
    <w:p w14:paraId="3E103533" w14:textId="42A54702" w:rsidR="001A5E83" w:rsidRDefault="001A5E83" w:rsidP="001A5E83">
      <w:pPr>
        <w:numPr>
          <w:ilvl w:val="1"/>
          <w:numId w:val="4"/>
        </w:numPr>
        <w:rPr>
          <w:sz w:val="24"/>
          <w:szCs w:val="24"/>
        </w:rPr>
      </w:pPr>
      <w:r w:rsidRPr="001A5E83">
        <w:rPr>
          <w:sz w:val="24"/>
          <w:szCs w:val="24"/>
        </w:rPr>
        <w:t>Economical Brand that meets or exceeds all industry standards and regulations.</w:t>
      </w:r>
    </w:p>
    <w:p w14:paraId="34EDF726" w14:textId="77777777" w:rsidR="001A5E83" w:rsidRDefault="001A5E83" w:rsidP="001A5E83">
      <w:pPr>
        <w:rPr>
          <w:sz w:val="24"/>
          <w:szCs w:val="24"/>
        </w:rPr>
      </w:pPr>
    </w:p>
    <w:p w14:paraId="49835417" w14:textId="77777777" w:rsidR="001A5E83" w:rsidRDefault="001A5E83" w:rsidP="001A5E83">
      <w:pPr>
        <w:rPr>
          <w:sz w:val="24"/>
          <w:szCs w:val="24"/>
        </w:rPr>
      </w:pPr>
    </w:p>
    <w:p w14:paraId="32A59424" w14:textId="77777777" w:rsidR="001A5E83" w:rsidRPr="001A5E83" w:rsidRDefault="001A5E83" w:rsidP="001A5E83">
      <w:pPr>
        <w:rPr>
          <w:sz w:val="24"/>
          <w:szCs w:val="24"/>
        </w:rPr>
      </w:pPr>
    </w:p>
    <w:p w14:paraId="569AE303" w14:textId="5D316F47" w:rsidR="00C93E03" w:rsidRPr="001A5E83" w:rsidRDefault="001A5E83" w:rsidP="00C93E03">
      <w:pPr>
        <w:numPr>
          <w:ilvl w:val="0"/>
          <w:numId w:val="4"/>
        </w:numPr>
        <w:rPr>
          <w:b/>
          <w:bCs/>
        </w:rPr>
      </w:pPr>
      <w:r w:rsidRPr="001A5E83">
        <w:rPr>
          <w:b/>
          <w:bCs/>
        </w:rPr>
        <w:t>HARDWOUND ROLL PAPER TOWELS</w:t>
      </w:r>
      <w:r w:rsidR="00294CFE">
        <w:rPr>
          <w:b/>
          <w:bCs/>
        </w:rPr>
        <w:t xml:space="preserve"> - WHITE</w:t>
      </w:r>
    </w:p>
    <w:p w14:paraId="0F03C56E" w14:textId="6AAA6CA7" w:rsidR="00C93E03" w:rsidRPr="00294CFE" w:rsidRDefault="00294CFE" w:rsidP="00C93E03">
      <w:pPr>
        <w:numPr>
          <w:ilvl w:val="1"/>
          <w:numId w:val="4"/>
        </w:numPr>
        <w:rPr>
          <w:sz w:val="24"/>
          <w:szCs w:val="24"/>
        </w:rPr>
      </w:pPr>
      <w:proofErr w:type="spellStart"/>
      <w:r w:rsidRPr="00294CFE">
        <w:rPr>
          <w:sz w:val="24"/>
          <w:szCs w:val="24"/>
        </w:rPr>
        <w:t>Hardwound</w:t>
      </w:r>
      <w:proofErr w:type="spellEnd"/>
      <w:r w:rsidRPr="00294CFE">
        <w:rPr>
          <w:sz w:val="24"/>
          <w:szCs w:val="24"/>
        </w:rPr>
        <w:t xml:space="preserve"> Roll Towels – White – 7.5” – 8”</w:t>
      </w:r>
    </w:p>
    <w:p w14:paraId="1EB9D08C" w14:textId="35B1A9B9" w:rsidR="00C93E03" w:rsidRPr="00294CFE" w:rsidRDefault="00294CFE" w:rsidP="00C93E03">
      <w:pPr>
        <w:numPr>
          <w:ilvl w:val="1"/>
          <w:numId w:val="4"/>
        </w:numPr>
        <w:rPr>
          <w:sz w:val="24"/>
          <w:szCs w:val="24"/>
        </w:rPr>
      </w:pPr>
      <w:r w:rsidRPr="00294CFE">
        <w:rPr>
          <w:sz w:val="24"/>
          <w:szCs w:val="24"/>
        </w:rPr>
        <w:t>Preferably 800’+ Rolls</w:t>
      </w:r>
    </w:p>
    <w:p w14:paraId="59825E8E" w14:textId="131FF46E" w:rsidR="00C93E03" w:rsidRPr="00294CFE" w:rsidRDefault="00294CFE" w:rsidP="00C93E03">
      <w:pPr>
        <w:numPr>
          <w:ilvl w:val="1"/>
          <w:numId w:val="4"/>
        </w:numPr>
        <w:rPr>
          <w:sz w:val="24"/>
          <w:szCs w:val="24"/>
        </w:rPr>
      </w:pPr>
      <w:r w:rsidRPr="00294CFE">
        <w:rPr>
          <w:sz w:val="24"/>
          <w:szCs w:val="24"/>
        </w:rPr>
        <w:t>Preferably 6 Rolls+ per Case</w:t>
      </w:r>
    </w:p>
    <w:p w14:paraId="2CFEB4B9" w14:textId="447D9B9C" w:rsidR="00294CFE" w:rsidRPr="00294CFE" w:rsidRDefault="00294CFE" w:rsidP="00294CFE">
      <w:pPr>
        <w:numPr>
          <w:ilvl w:val="1"/>
          <w:numId w:val="4"/>
        </w:numPr>
        <w:rPr>
          <w:sz w:val="24"/>
          <w:szCs w:val="24"/>
        </w:rPr>
      </w:pPr>
      <w:r w:rsidRPr="00294CFE">
        <w:rPr>
          <w:sz w:val="24"/>
          <w:szCs w:val="24"/>
        </w:rPr>
        <w:t>Economical Brand that meets or exceeds all industry standards and regulations.</w:t>
      </w:r>
    </w:p>
    <w:p w14:paraId="6CA81561" w14:textId="175D8F6D" w:rsidR="00294CFE" w:rsidRPr="00294CFE" w:rsidRDefault="00294CFE" w:rsidP="00294CFE">
      <w:pPr>
        <w:numPr>
          <w:ilvl w:val="0"/>
          <w:numId w:val="4"/>
        </w:numPr>
        <w:rPr>
          <w:b/>
          <w:bCs/>
        </w:rPr>
      </w:pPr>
      <w:r w:rsidRPr="00294CFE">
        <w:rPr>
          <w:b/>
          <w:bCs/>
        </w:rPr>
        <w:t>HARDWOUND ROLL PAPER TOWELS – BROWN</w:t>
      </w:r>
    </w:p>
    <w:p w14:paraId="4EA79E96" w14:textId="61BB4547" w:rsidR="00294CFE" w:rsidRPr="00294CFE" w:rsidRDefault="00294CFE" w:rsidP="00294CFE">
      <w:pPr>
        <w:numPr>
          <w:ilvl w:val="1"/>
          <w:numId w:val="4"/>
        </w:numPr>
        <w:rPr>
          <w:sz w:val="24"/>
          <w:szCs w:val="24"/>
        </w:rPr>
      </w:pPr>
      <w:r w:rsidRPr="00294CFE">
        <w:rPr>
          <w:sz w:val="24"/>
          <w:szCs w:val="24"/>
        </w:rPr>
        <w:t xml:space="preserve">Please Provide a Brown Option for Roll Towels </w:t>
      </w:r>
      <w:r w:rsidRPr="00294CFE">
        <w:rPr>
          <w:sz w:val="24"/>
          <w:szCs w:val="24"/>
          <w:u w:val="single"/>
        </w:rPr>
        <w:t>along with</w:t>
      </w:r>
      <w:r w:rsidRPr="00294CFE">
        <w:rPr>
          <w:sz w:val="24"/>
          <w:szCs w:val="24"/>
        </w:rPr>
        <w:t xml:space="preserve"> the White above.</w:t>
      </w:r>
    </w:p>
    <w:p w14:paraId="6B54CA92" w14:textId="5E62A74F" w:rsidR="00294CFE" w:rsidRPr="00294CFE" w:rsidRDefault="00294CFE" w:rsidP="00294CFE">
      <w:pPr>
        <w:numPr>
          <w:ilvl w:val="1"/>
          <w:numId w:val="4"/>
        </w:numPr>
        <w:rPr>
          <w:sz w:val="24"/>
          <w:szCs w:val="24"/>
        </w:rPr>
      </w:pPr>
      <w:proofErr w:type="spellStart"/>
      <w:r w:rsidRPr="00294CFE">
        <w:rPr>
          <w:sz w:val="24"/>
          <w:szCs w:val="24"/>
        </w:rPr>
        <w:t>Hardwound</w:t>
      </w:r>
      <w:proofErr w:type="spellEnd"/>
      <w:r w:rsidRPr="00294CFE">
        <w:rPr>
          <w:sz w:val="24"/>
          <w:szCs w:val="24"/>
        </w:rPr>
        <w:t xml:space="preserve"> Roll Towels – BROWN – 7.5” – 8”</w:t>
      </w:r>
    </w:p>
    <w:p w14:paraId="27D9C4B8" w14:textId="29947B29" w:rsidR="00294CFE" w:rsidRPr="00294CFE" w:rsidRDefault="00294CFE" w:rsidP="00294CFE">
      <w:pPr>
        <w:numPr>
          <w:ilvl w:val="1"/>
          <w:numId w:val="4"/>
        </w:numPr>
        <w:rPr>
          <w:sz w:val="24"/>
          <w:szCs w:val="24"/>
        </w:rPr>
      </w:pPr>
      <w:r w:rsidRPr="00294CFE">
        <w:rPr>
          <w:sz w:val="24"/>
          <w:szCs w:val="24"/>
        </w:rPr>
        <w:t>Preferably 800’ Rolls+</w:t>
      </w:r>
    </w:p>
    <w:p w14:paraId="480226B1" w14:textId="7163D112" w:rsidR="00294CFE" w:rsidRPr="00294CFE" w:rsidRDefault="00294CFE" w:rsidP="00294CFE">
      <w:pPr>
        <w:numPr>
          <w:ilvl w:val="1"/>
          <w:numId w:val="4"/>
        </w:numPr>
        <w:rPr>
          <w:sz w:val="24"/>
          <w:szCs w:val="24"/>
        </w:rPr>
      </w:pPr>
      <w:r w:rsidRPr="00294CFE">
        <w:rPr>
          <w:sz w:val="24"/>
          <w:szCs w:val="24"/>
        </w:rPr>
        <w:t>Preferably 6 Rolls+ per Case</w:t>
      </w:r>
    </w:p>
    <w:p w14:paraId="6A73DF19" w14:textId="02B9D971" w:rsidR="00294CFE" w:rsidRDefault="00294CFE" w:rsidP="00294CFE">
      <w:pPr>
        <w:numPr>
          <w:ilvl w:val="1"/>
          <w:numId w:val="4"/>
        </w:numPr>
        <w:rPr>
          <w:sz w:val="24"/>
          <w:szCs w:val="24"/>
        </w:rPr>
      </w:pPr>
      <w:r w:rsidRPr="00294CFE">
        <w:rPr>
          <w:sz w:val="24"/>
          <w:szCs w:val="24"/>
        </w:rPr>
        <w:t>Economical Brand that meets or exceeds all industry standards and regulations.</w:t>
      </w:r>
    </w:p>
    <w:p w14:paraId="3FCAE0B8" w14:textId="18B77D25" w:rsidR="00421EE0" w:rsidRPr="007B29DD" w:rsidRDefault="00421EE0" w:rsidP="00421EE0">
      <w:pPr>
        <w:numPr>
          <w:ilvl w:val="0"/>
          <w:numId w:val="4"/>
        </w:numPr>
        <w:rPr>
          <w:b/>
          <w:bCs/>
          <w:sz w:val="24"/>
          <w:szCs w:val="24"/>
        </w:rPr>
      </w:pPr>
      <w:r w:rsidRPr="007B29DD">
        <w:rPr>
          <w:b/>
          <w:bCs/>
          <w:sz w:val="24"/>
          <w:szCs w:val="24"/>
        </w:rPr>
        <w:t>MULTI-FOLD PAPER TOWELS</w:t>
      </w:r>
      <w:r w:rsidR="001E1E04" w:rsidRPr="007B29DD">
        <w:rPr>
          <w:b/>
          <w:bCs/>
          <w:sz w:val="24"/>
          <w:szCs w:val="24"/>
        </w:rPr>
        <w:t xml:space="preserve"> – WHITE</w:t>
      </w:r>
    </w:p>
    <w:p w14:paraId="231B8F1E" w14:textId="76E97386" w:rsidR="001E1E04" w:rsidRDefault="001E1E04" w:rsidP="001E1E04">
      <w:pPr>
        <w:numPr>
          <w:ilvl w:val="1"/>
          <w:numId w:val="4"/>
        </w:numPr>
        <w:rPr>
          <w:sz w:val="24"/>
          <w:szCs w:val="24"/>
        </w:rPr>
      </w:pPr>
      <w:r>
        <w:rPr>
          <w:sz w:val="24"/>
          <w:szCs w:val="24"/>
        </w:rPr>
        <w:t xml:space="preserve">Multi-Fold Paper Towel – </w:t>
      </w:r>
      <w:r w:rsidR="00C176EC">
        <w:rPr>
          <w:sz w:val="24"/>
          <w:szCs w:val="24"/>
        </w:rPr>
        <w:t xml:space="preserve">Standard </w:t>
      </w:r>
      <w:r w:rsidR="00DF6AC4">
        <w:rPr>
          <w:sz w:val="24"/>
          <w:szCs w:val="24"/>
        </w:rPr>
        <w:t>9” – White – 1 Ply</w:t>
      </w:r>
    </w:p>
    <w:p w14:paraId="64DE6D84" w14:textId="4871EA31" w:rsidR="00DF6AC4" w:rsidRDefault="00DF6AC4" w:rsidP="001E1E04">
      <w:pPr>
        <w:numPr>
          <w:ilvl w:val="1"/>
          <w:numId w:val="4"/>
        </w:numPr>
        <w:rPr>
          <w:sz w:val="24"/>
          <w:szCs w:val="24"/>
        </w:rPr>
      </w:pPr>
      <w:r>
        <w:rPr>
          <w:sz w:val="24"/>
          <w:szCs w:val="24"/>
        </w:rPr>
        <w:t xml:space="preserve">Preferably 250/Pack – </w:t>
      </w:r>
      <w:r w:rsidR="00AE071E">
        <w:rPr>
          <w:sz w:val="24"/>
          <w:szCs w:val="24"/>
        </w:rPr>
        <w:t xml:space="preserve">16 Packs per Case – </w:t>
      </w:r>
      <w:r>
        <w:rPr>
          <w:sz w:val="24"/>
          <w:szCs w:val="24"/>
        </w:rPr>
        <w:t>4000</w:t>
      </w:r>
      <w:r w:rsidR="00AE071E">
        <w:rPr>
          <w:sz w:val="24"/>
          <w:szCs w:val="24"/>
        </w:rPr>
        <w:t>/Each per Case</w:t>
      </w:r>
    </w:p>
    <w:p w14:paraId="60B4CF0C" w14:textId="5B1A20C8" w:rsidR="00342618" w:rsidRDefault="00AE071E" w:rsidP="00342618">
      <w:pPr>
        <w:numPr>
          <w:ilvl w:val="1"/>
          <w:numId w:val="4"/>
        </w:numPr>
        <w:rPr>
          <w:sz w:val="24"/>
          <w:szCs w:val="24"/>
        </w:rPr>
      </w:pPr>
      <w:r>
        <w:rPr>
          <w:sz w:val="24"/>
          <w:szCs w:val="24"/>
        </w:rPr>
        <w:t>Economical Brand</w:t>
      </w:r>
      <w:r w:rsidR="00342618">
        <w:rPr>
          <w:sz w:val="24"/>
          <w:szCs w:val="24"/>
        </w:rPr>
        <w:t xml:space="preserve"> that meets or exceeds all industry standards and </w:t>
      </w:r>
      <w:proofErr w:type="gramStart"/>
      <w:r w:rsidR="00342618">
        <w:rPr>
          <w:sz w:val="24"/>
          <w:szCs w:val="24"/>
        </w:rPr>
        <w:t>regulations</w:t>
      </w:r>
      <w:proofErr w:type="gramEnd"/>
    </w:p>
    <w:p w14:paraId="0781525A" w14:textId="39271287" w:rsidR="00342618" w:rsidRPr="007B29DD" w:rsidRDefault="00342618" w:rsidP="00342618">
      <w:pPr>
        <w:numPr>
          <w:ilvl w:val="0"/>
          <w:numId w:val="4"/>
        </w:numPr>
        <w:rPr>
          <w:b/>
          <w:bCs/>
          <w:sz w:val="24"/>
          <w:szCs w:val="24"/>
        </w:rPr>
      </w:pPr>
      <w:r w:rsidRPr="007B29DD">
        <w:rPr>
          <w:b/>
          <w:bCs/>
          <w:sz w:val="24"/>
          <w:szCs w:val="24"/>
        </w:rPr>
        <w:t>MULTIFOLD PAPER TOWELS – BROWN</w:t>
      </w:r>
    </w:p>
    <w:p w14:paraId="3E9EDC66" w14:textId="13D171B8" w:rsidR="00342618" w:rsidRDefault="00342618" w:rsidP="00342618">
      <w:pPr>
        <w:numPr>
          <w:ilvl w:val="1"/>
          <w:numId w:val="4"/>
        </w:numPr>
        <w:rPr>
          <w:sz w:val="24"/>
          <w:szCs w:val="24"/>
        </w:rPr>
      </w:pPr>
      <w:r>
        <w:rPr>
          <w:sz w:val="24"/>
          <w:szCs w:val="24"/>
        </w:rPr>
        <w:t xml:space="preserve">Please Provide a Brown Multifold Paper Towel Option </w:t>
      </w:r>
      <w:r w:rsidRPr="00342618">
        <w:rPr>
          <w:sz w:val="24"/>
          <w:szCs w:val="24"/>
          <w:u w:val="single"/>
        </w:rPr>
        <w:t>along with</w:t>
      </w:r>
      <w:r>
        <w:rPr>
          <w:sz w:val="24"/>
          <w:szCs w:val="24"/>
        </w:rPr>
        <w:t xml:space="preserve"> the Above.</w:t>
      </w:r>
    </w:p>
    <w:p w14:paraId="75BA7764" w14:textId="1181527C" w:rsidR="00342618" w:rsidRDefault="007B29DD" w:rsidP="00342618">
      <w:pPr>
        <w:numPr>
          <w:ilvl w:val="1"/>
          <w:numId w:val="4"/>
        </w:numPr>
        <w:rPr>
          <w:sz w:val="24"/>
          <w:szCs w:val="24"/>
        </w:rPr>
      </w:pPr>
      <w:r>
        <w:rPr>
          <w:sz w:val="24"/>
          <w:szCs w:val="24"/>
        </w:rPr>
        <w:t>Standard 9” – BROWN – 1 Ply</w:t>
      </w:r>
    </w:p>
    <w:p w14:paraId="7E7864E9" w14:textId="607AD5EA" w:rsidR="007B29DD" w:rsidRDefault="007B29DD" w:rsidP="00342618">
      <w:pPr>
        <w:numPr>
          <w:ilvl w:val="1"/>
          <w:numId w:val="4"/>
        </w:numPr>
        <w:rPr>
          <w:sz w:val="24"/>
          <w:szCs w:val="24"/>
        </w:rPr>
      </w:pPr>
      <w:r>
        <w:rPr>
          <w:sz w:val="24"/>
          <w:szCs w:val="24"/>
        </w:rPr>
        <w:t>Preferably 250/Pack – 16 Packs per Case – 4000/Each per Case</w:t>
      </w:r>
    </w:p>
    <w:p w14:paraId="7730E564" w14:textId="701872E7" w:rsidR="007B29DD" w:rsidRDefault="007B29DD" w:rsidP="00342618">
      <w:pPr>
        <w:numPr>
          <w:ilvl w:val="1"/>
          <w:numId w:val="4"/>
        </w:numPr>
        <w:rPr>
          <w:sz w:val="24"/>
          <w:szCs w:val="24"/>
        </w:rPr>
      </w:pPr>
      <w:r>
        <w:rPr>
          <w:sz w:val="24"/>
          <w:szCs w:val="24"/>
        </w:rPr>
        <w:t>Economical Brand that meets or exceeds all industry standards and regulations.</w:t>
      </w:r>
    </w:p>
    <w:p w14:paraId="4726D28F" w14:textId="77777777" w:rsidR="007B29DD" w:rsidRPr="00342618" w:rsidRDefault="007B29DD" w:rsidP="007B29DD">
      <w:pPr>
        <w:ind w:left="1440"/>
        <w:rPr>
          <w:sz w:val="24"/>
          <w:szCs w:val="24"/>
        </w:rPr>
      </w:pPr>
    </w:p>
    <w:p w14:paraId="7972434D" w14:textId="36D15B19" w:rsidR="00B577CF" w:rsidRPr="00294CFE" w:rsidRDefault="00294CFE" w:rsidP="00C93E03">
      <w:pPr>
        <w:numPr>
          <w:ilvl w:val="0"/>
          <w:numId w:val="4"/>
        </w:numPr>
        <w:rPr>
          <w:b/>
          <w:bCs/>
        </w:rPr>
      </w:pPr>
      <w:r w:rsidRPr="00294CFE">
        <w:rPr>
          <w:b/>
          <w:bCs/>
        </w:rPr>
        <w:lastRenderedPageBreak/>
        <w:t>FACIAL TISSUE</w:t>
      </w:r>
    </w:p>
    <w:p w14:paraId="497C5A8B" w14:textId="687D7410" w:rsidR="00866224" w:rsidRDefault="00294CFE" w:rsidP="00294CFE">
      <w:pPr>
        <w:numPr>
          <w:ilvl w:val="1"/>
          <w:numId w:val="4"/>
        </w:numPr>
      </w:pPr>
      <w:r>
        <w:t>Facial Tissue – Boutique Style Cube Boxes – 2 Ply – White</w:t>
      </w:r>
    </w:p>
    <w:p w14:paraId="1E54440E" w14:textId="5FE2CDC8" w:rsidR="00294CFE" w:rsidRDefault="00294CFE" w:rsidP="00294CFE">
      <w:pPr>
        <w:numPr>
          <w:ilvl w:val="1"/>
          <w:numId w:val="4"/>
        </w:numPr>
      </w:pPr>
      <w:r>
        <w:t>Preferably 90-95 Sheets per Box</w:t>
      </w:r>
    </w:p>
    <w:p w14:paraId="549F6B6A" w14:textId="26F079B1" w:rsidR="00920497" w:rsidRDefault="00294CFE" w:rsidP="007B29DD">
      <w:pPr>
        <w:numPr>
          <w:ilvl w:val="1"/>
          <w:numId w:val="4"/>
        </w:numPr>
      </w:pPr>
      <w:r>
        <w:t>Preferably 36 Boxes per Case</w:t>
      </w:r>
    </w:p>
    <w:p w14:paraId="3242E915" w14:textId="77777777" w:rsidR="007B29DD" w:rsidRDefault="007B29DD" w:rsidP="007B29DD">
      <w:pPr>
        <w:ind w:left="1440"/>
      </w:pPr>
    </w:p>
    <w:p w14:paraId="7FC16C90" w14:textId="77777777" w:rsidR="006C2FF3" w:rsidRDefault="006C2FF3" w:rsidP="006C2FF3">
      <w:pPr>
        <w:rPr>
          <w:b/>
          <w:sz w:val="24"/>
          <w:szCs w:val="24"/>
          <w:u w:val="single"/>
        </w:rPr>
      </w:pPr>
      <w:r>
        <w:rPr>
          <w:b/>
          <w:sz w:val="24"/>
          <w:szCs w:val="24"/>
          <w:u w:val="single"/>
        </w:rPr>
        <w:t>DISPENSERS</w:t>
      </w:r>
      <w:r w:rsidR="006738B9" w:rsidRPr="00AB16EF">
        <w:rPr>
          <w:b/>
          <w:sz w:val="24"/>
          <w:szCs w:val="24"/>
          <w:u w:val="single"/>
        </w:rPr>
        <w:t>:</w:t>
      </w:r>
    </w:p>
    <w:p w14:paraId="11CF63DA" w14:textId="2CBD931C" w:rsidR="00C63077" w:rsidRPr="006C2FF3" w:rsidRDefault="00777F09" w:rsidP="009A2F33">
      <w:pPr>
        <w:numPr>
          <w:ilvl w:val="0"/>
          <w:numId w:val="6"/>
        </w:numPr>
        <w:rPr>
          <w:b/>
          <w:sz w:val="24"/>
          <w:szCs w:val="24"/>
          <w:u w:val="single"/>
        </w:rPr>
      </w:pPr>
      <w:r w:rsidRPr="006C2FF3">
        <w:rPr>
          <w:sz w:val="24"/>
          <w:szCs w:val="24"/>
        </w:rPr>
        <w:t>Paper Dispensers we currently have installed are listed below.</w:t>
      </w:r>
    </w:p>
    <w:p w14:paraId="1A8F7797" w14:textId="62F7C497" w:rsidR="0005500D" w:rsidRPr="006C2FF3" w:rsidRDefault="0005500D" w:rsidP="009A2F33">
      <w:pPr>
        <w:numPr>
          <w:ilvl w:val="0"/>
          <w:numId w:val="6"/>
        </w:numPr>
        <w:rPr>
          <w:sz w:val="24"/>
          <w:szCs w:val="24"/>
        </w:rPr>
      </w:pPr>
      <w:r w:rsidRPr="006C2FF3">
        <w:rPr>
          <w:sz w:val="24"/>
          <w:szCs w:val="24"/>
        </w:rPr>
        <w:t>Please Provide Options for Dispensers that work with your products bid.</w:t>
      </w:r>
    </w:p>
    <w:p w14:paraId="1B18580C" w14:textId="48D9227A" w:rsidR="0005500D" w:rsidRPr="006C2FF3" w:rsidRDefault="0005500D" w:rsidP="009A2F33">
      <w:pPr>
        <w:numPr>
          <w:ilvl w:val="0"/>
          <w:numId w:val="6"/>
        </w:numPr>
        <w:rPr>
          <w:sz w:val="24"/>
          <w:szCs w:val="24"/>
        </w:rPr>
      </w:pPr>
      <w:r w:rsidRPr="006C2FF3">
        <w:rPr>
          <w:sz w:val="24"/>
          <w:szCs w:val="24"/>
        </w:rPr>
        <w:t xml:space="preserve">Our Current Dispensers </w:t>
      </w:r>
      <w:r w:rsidRPr="00C46770">
        <w:rPr>
          <w:sz w:val="24"/>
          <w:szCs w:val="24"/>
          <w:u w:val="single"/>
        </w:rPr>
        <w:t>May or May Not</w:t>
      </w:r>
      <w:r w:rsidRPr="006C2FF3">
        <w:rPr>
          <w:sz w:val="24"/>
          <w:szCs w:val="24"/>
        </w:rPr>
        <w:t xml:space="preserve"> work with your products that you provide.</w:t>
      </w:r>
    </w:p>
    <w:p w14:paraId="45AAA9DB" w14:textId="12482635" w:rsidR="00160CA1" w:rsidRPr="006C2FF3" w:rsidRDefault="00160CA1" w:rsidP="009A2F33">
      <w:pPr>
        <w:numPr>
          <w:ilvl w:val="0"/>
          <w:numId w:val="6"/>
        </w:numPr>
        <w:rPr>
          <w:sz w:val="24"/>
          <w:szCs w:val="24"/>
        </w:rPr>
      </w:pPr>
      <w:r w:rsidRPr="006C2FF3">
        <w:rPr>
          <w:sz w:val="24"/>
          <w:szCs w:val="24"/>
        </w:rPr>
        <w:t xml:space="preserve">Dispensers Provided should either be </w:t>
      </w:r>
      <w:r w:rsidRPr="00C46770">
        <w:rPr>
          <w:b/>
          <w:bCs/>
          <w:sz w:val="24"/>
          <w:szCs w:val="24"/>
          <w:u w:val="single"/>
        </w:rPr>
        <w:t>FREE</w:t>
      </w:r>
      <w:r w:rsidRPr="006C2FF3">
        <w:rPr>
          <w:sz w:val="24"/>
          <w:szCs w:val="24"/>
        </w:rPr>
        <w:t xml:space="preserve"> or </w:t>
      </w:r>
      <w:r w:rsidRPr="00C46770">
        <w:rPr>
          <w:b/>
          <w:bCs/>
          <w:sz w:val="24"/>
          <w:szCs w:val="24"/>
          <w:u w:val="single"/>
        </w:rPr>
        <w:t>VERY Low Cost</w:t>
      </w:r>
      <w:r w:rsidR="00E766C2" w:rsidRPr="006C2FF3">
        <w:rPr>
          <w:sz w:val="24"/>
          <w:szCs w:val="24"/>
        </w:rPr>
        <w:t>, if switch is needed.</w:t>
      </w:r>
    </w:p>
    <w:p w14:paraId="607271F7" w14:textId="15CCB4A0" w:rsidR="001F4F86" w:rsidRPr="00546333" w:rsidRDefault="00E766C2" w:rsidP="006738B9">
      <w:pPr>
        <w:numPr>
          <w:ilvl w:val="0"/>
          <w:numId w:val="6"/>
        </w:numPr>
        <w:rPr>
          <w:sz w:val="24"/>
          <w:szCs w:val="24"/>
        </w:rPr>
      </w:pPr>
      <w:r w:rsidRPr="006C2FF3">
        <w:rPr>
          <w:sz w:val="24"/>
          <w:szCs w:val="24"/>
        </w:rPr>
        <w:t xml:space="preserve">Supplier will help coordinate or complete any installs that may be required for </w:t>
      </w:r>
      <w:r w:rsidR="006C2FF3" w:rsidRPr="006C2FF3">
        <w:rPr>
          <w:sz w:val="24"/>
          <w:szCs w:val="24"/>
        </w:rPr>
        <w:t>any dispensers that are needed.</w:t>
      </w:r>
    </w:p>
    <w:p w14:paraId="24AE5D25" w14:textId="0965760B" w:rsidR="00F11A6A" w:rsidRDefault="00F11A6A" w:rsidP="00F05626">
      <w:pPr>
        <w:numPr>
          <w:ilvl w:val="0"/>
          <w:numId w:val="4"/>
        </w:numPr>
        <w:rPr>
          <w:b/>
          <w:bCs/>
        </w:rPr>
      </w:pPr>
      <w:r w:rsidRPr="00F05626">
        <w:rPr>
          <w:b/>
          <w:bCs/>
        </w:rPr>
        <w:t xml:space="preserve">CURRENT DISPENSERS: </w:t>
      </w:r>
    </w:p>
    <w:p w14:paraId="0BB06DFC" w14:textId="299F789F" w:rsidR="009A2F33" w:rsidRDefault="009A2F33" w:rsidP="009A2F33">
      <w:pPr>
        <w:numPr>
          <w:ilvl w:val="1"/>
          <w:numId w:val="4"/>
        </w:numPr>
        <w:rPr>
          <w:b/>
          <w:bCs/>
        </w:rPr>
      </w:pPr>
      <w:r>
        <w:rPr>
          <w:b/>
          <w:bCs/>
        </w:rPr>
        <w:t>Household Roll</w:t>
      </w:r>
      <w:r w:rsidR="003D5054">
        <w:rPr>
          <w:b/>
          <w:bCs/>
        </w:rPr>
        <w:t xml:space="preserve"> Dispensers – </w:t>
      </w:r>
      <w:r w:rsidR="003D5054" w:rsidRPr="0033215A">
        <w:rPr>
          <w:b/>
          <w:bCs/>
          <w:sz w:val="24"/>
          <w:szCs w:val="24"/>
          <w:u w:val="single"/>
        </w:rPr>
        <w:t>121 Total</w:t>
      </w:r>
    </w:p>
    <w:p w14:paraId="5870F375" w14:textId="706ED838" w:rsidR="003D5054" w:rsidRDefault="003D5054" w:rsidP="009A2F33">
      <w:pPr>
        <w:numPr>
          <w:ilvl w:val="1"/>
          <w:numId w:val="4"/>
        </w:numPr>
        <w:rPr>
          <w:b/>
          <w:bCs/>
        </w:rPr>
      </w:pPr>
      <w:r>
        <w:rPr>
          <w:b/>
          <w:bCs/>
        </w:rPr>
        <w:t xml:space="preserve">JRT Dispensers – None </w:t>
      </w:r>
      <w:proofErr w:type="gramStart"/>
      <w:r>
        <w:rPr>
          <w:b/>
          <w:bCs/>
        </w:rPr>
        <w:t>at the Moment</w:t>
      </w:r>
      <w:proofErr w:type="gramEnd"/>
      <w:r>
        <w:rPr>
          <w:b/>
          <w:bCs/>
        </w:rPr>
        <w:t xml:space="preserve"> – Will need to be Provided if JRT is Selected.</w:t>
      </w:r>
    </w:p>
    <w:p w14:paraId="60421B01" w14:textId="08ED6397" w:rsidR="003D5054" w:rsidRPr="0033215A" w:rsidRDefault="0033215A" w:rsidP="009A2F33">
      <w:pPr>
        <w:numPr>
          <w:ilvl w:val="1"/>
          <w:numId w:val="4"/>
        </w:numPr>
        <w:rPr>
          <w:b/>
          <w:bCs/>
        </w:rPr>
      </w:pPr>
      <w:proofErr w:type="spellStart"/>
      <w:r>
        <w:rPr>
          <w:b/>
          <w:bCs/>
        </w:rPr>
        <w:t>Hardwound</w:t>
      </w:r>
      <w:proofErr w:type="spellEnd"/>
      <w:r>
        <w:rPr>
          <w:b/>
          <w:bCs/>
        </w:rPr>
        <w:t xml:space="preserve"> Roll Paper Towel Dispensers – </w:t>
      </w:r>
      <w:r w:rsidRPr="0033215A">
        <w:rPr>
          <w:b/>
          <w:bCs/>
          <w:sz w:val="24"/>
          <w:szCs w:val="24"/>
          <w:u w:val="single"/>
        </w:rPr>
        <w:t>55 Total</w:t>
      </w:r>
    </w:p>
    <w:p w14:paraId="59816F4A" w14:textId="11AD3311" w:rsidR="0033215A" w:rsidRPr="001D47A7" w:rsidRDefault="0033215A" w:rsidP="009A2F33">
      <w:pPr>
        <w:numPr>
          <w:ilvl w:val="1"/>
          <w:numId w:val="4"/>
        </w:numPr>
        <w:rPr>
          <w:b/>
          <w:bCs/>
        </w:rPr>
      </w:pPr>
      <w:r>
        <w:rPr>
          <w:b/>
          <w:bCs/>
        </w:rPr>
        <w:t xml:space="preserve">Multifold Paper Towel Dispensers – </w:t>
      </w:r>
      <w:r w:rsidRPr="0033215A">
        <w:rPr>
          <w:b/>
          <w:bCs/>
          <w:sz w:val="24"/>
          <w:szCs w:val="24"/>
          <w:u w:val="single"/>
        </w:rPr>
        <w:t>20 Total</w:t>
      </w:r>
    </w:p>
    <w:p w14:paraId="2FD729E1" w14:textId="77777777" w:rsidR="001D47A7" w:rsidRDefault="001D47A7" w:rsidP="001D47A7">
      <w:pPr>
        <w:rPr>
          <w:b/>
          <w:bCs/>
        </w:rPr>
      </w:pPr>
    </w:p>
    <w:p w14:paraId="192A8491" w14:textId="77777777" w:rsidR="007D03E4" w:rsidRDefault="007D03E4" w:rsidP="001D47A7">
      <w:pPr>
        <w:rPr>
          <w:b/>
          <w:bCs/>
        </w:rPr>
      </w:pPr>
    </w:p>
    <w:p w14:paraId="39029E33" w14:textId="77777777" w:rsidR="007D03E4" w:rsidRDefault="007D03E4" w:rsidP="001D47A7">
      <w:pPr>
        <w:rPr>
          <w:b/>
          <w:bCs/>
        </w:rPr>
      </w:pPr>
    </w:p>
    <w:p w14:paraId="0D5E29AC" w14:textId="77777777" w:rsidR="007D03E4" w:rsidRDefault="007D03E4" w:rsidP="001D47A7">
      <w:pPr>
        <w:rPr>
          <w:b/>
          <w:bCs/>
        </w:rPr>
      </w:pPr>
    </w:p>
    <w:p w14:paraId="47691FA5" w14:textId="77777777" w:rsidR="007D03E4" w:rsidRDefault="007D03E4" w:rsidP="001D47A7">
      <w:pPr>
        <w:rPr>
          <w:b/>
          <w:bCs/>
        </w:rPr>
      </w:pPr>
    </w:p>
    <w:p w14:paraId="58E495C7" w14:textId="77777777" w:rsidR="007D03E4" w:rsidRDefault="007D03E4" w:rsidP="001D47A7">
      <w:pPr>
        <w:rPr>
          <w:b/>
          <w:bCs/>
        </w:rPr>
      </w:pPr>
    </w:p>
    <w:p w14:paraId="0880186C" w14:textId="77777777" w:rsidR="007D03E4" w:rsidRDefault="007D03E4" w:rsidP="001D47A7">
      <w:pPr>
        <w:rPr>
          <w:b/>
          <w:bCs/>
        </w:rPr>
      </w:pPr>
    </w:p>
    <w:p w14:paraId="65857DE4" w14:textId="77777777" w:rsidR="007D03E4" w:rsidRPr="00546333" w:rsidRDefault="007D03E4" w:rsidP="001D47A7">
      <w:pPr>
        <w:rPr>
          <w:b/>
          <w:bCs/>
        </w:rPr>
      </w:pPr>
    </w:p>
    <w:p w14:paraId="77964684" w14:textId="6C6E7C0B" w:rsidR="00546333" w:rsidRDefault="001D47A7" w:rsidP="001D47A7">
      <w:pPr>
        <w:rPr>
          <w:b/>
          <w:bCs/>
        </w:rPr>
      </w:pPr>
      <w:r>
        <w:rPr>
          <w:b/>
          <w:bCs/>
        </w:rPr>
        <w:lastRenderedPageBreak/>
        <w:t>VOLUME AND DELIVERY:</w:t>
      </w:r>
    </w:p>
    <w:p w14:paraId="549B1D2B" w14:textId="74AC1D45" w:rsidR="001D47A7" w:rsidRDefault="001D47A7" w:rsidP="001D47A7">
      <w:pPr>
        <w:rPr>
          <w:b/>
          <w:bCs/>
        </w:rPr>
      </w:pPr>
      <w:r>
        <w:rPr>
          <w:b/>
          <w:bCs/>
        </w:rPr>
        <w:tab/>
      </w:r>
      <w:r w:rsidR="00C46770">
        <w:rPr>
          <w:b/>
          <w:bCs/>
        </w:rPr>
        <w:t>The volume listed below are estimated usages over the past 12 months and can fluctuate throughout the year going forward.</w:t>
      </w:r>
    </w:p>
    <w:p w14:paraId="35AEEF5A" w14:textId="372F7A53" w:rsidR="00C46770" w:rsidRDefault="000E73B3" w:rsidP="00E86E92">
      <w:pPr>
        <w:numPr>
          <w:ilvl w:val="0"/>
          <w:numId w:val="8"/>
        </w:numPr>
        <w:rPr>
          <w:b/>
          <w:bCs/>
        </w:rPr>
      </w:pPr>
      <w:r>
        <w:rPr>
          <w:b/>
          <w:bCs/>
        </w:rPr>
        <w:t>TOILET TISSUE:</w:t>
      </w:r>
    </w:p>
    <w:p w14:paraId="09575A17" w14:textId="3374825E" w:rsidR="000E73B3" w:rsidRPr="00123CCC" w:rsidRDefault="00535665" w:rsidP="00E86E92">
      <w:pPr>
        <w:numPr>
          <w:ilvl w:val="1"/>
          <w:numId w:val="7"/>
        </w:numPr>
      </w:pPr>
      <w:r w:rsidRPr="00123CCC">
        <w:rPr>
          <w:u w:val="single"/>
        </w:rPr>
        <w:t>Estimated Annual Usage</w:t>
      </w:r>
      <w:r w:rsidRPr="00123CCC">
        <w:t xml:space="preserve"> – </w:t>
      </w:r>
      <w:r w:rsidR="00465564" w:rsidRPr="00123CCC">
        <w:rPr>
          <w:b/>
          <w:bCs/>
          <w:sz w:val="24"/>
          <w:szCs w:val="24"/>
        </w:rPr>
        <w:t>1</w:t>
      </w:r>
      <w:r w:rsidR="00123CCC" w:rsidRPr="00123CCC">
        <w:rPr>
          <w:b/>
          <w:bCs/>
          <w:sz w:val="24"/>
          <w:szCs w:val="24"/>
        </w:rPr>
        <w:t>58,172</w:t>
      </w:r>
      <w:r w:rsidR="00465564" w:rsidRPr="00123CCC">
        <w:rPr>
          <w:b/>
          <w:bCs/>
          <w:sz w:val="24"/>
          <w:szCs w:val="24"/>
        </w:rPr>
        <w:t xml:space="preserve"> ROLLS or </w:t>
      </w:r>
      <w:r w:rsidR="00123CCC" w:rsidRPr="00123CCC">
        <w:rPr>
          <w:b/>
          <w:bCs/>
          <w:sz w:val="24"/>
          <w:szCs w:val="24"/>
        </w:rPr>
        <w:t>1,648</w:t>
      </w:r>
      <w:r w:rsidR="00465564" w:rsidRPr="00123CCC">
        <w:rPr>
          <w:b/>
          <w:bCs/>
          <w:sz w:val="24"/>
          <w:szCs w:val="24"/>
        </w:rPr>
        <w:t xml:space="preserve"> CASES</w:t>
      </w:r>
    </w:p>
    <w:p w14:paraId="25908182" w14:textId="17BA1D2D" w:rsidR="00465564" w:rsidRDefault="00465564" w:rsidP="00E86E92">
      <w:pPr>
        <w:numPr>
          <w:ilvl w:val="0"/>
          <w:numId w:val="9"/>
        </w:numPr>
        <w:rPr>
          <w:b/>
          <w:bCs/>
        </w:rPr>
      </w:pPr>
      <w:r>
        <w:rPr>
          <w:b/>
          <w:bCs/>
        </w:rPr>
        <w:t>HARDWOUND ROLL TOWELS:</w:t>
      </w:r>
    </w:p>
    <w:p w14:paraId="2DCE51F8" w14:textId="59FE16B2" w:rsidR="00465564" w:rsidRPr="00123CCC" w:rsidRDefault="00465564" w:rsidP="00E86E92">
      <w:pPr>
        <w:numPr>
          <w:ilvl w:val="1"/>
          <w:numId w:val="7"/>
        </w:numPr>
        <w:rPr>
          <w:u w:val="single"/>
        </w:rPr>
      </w:pPr>
      <w:r w:rsidRPr="00123CCC">
        <w:rPr>
          <w:u w:val="single"/>
        </w:rPr>
        <w:t xml:space="preserve">Estimated Annual Usage </w:t>
      </w:r>
      <w:r w:rsidR="00EA6CCE" w:rsidRPr="00123CCC">
        <w:t>–</w:t>
      </w:r>
      <w:r w:rsidRPr="00123CCC">
        <w:t xml:space="preserve"> </w:t>
      </w:r>
      <w:r w:rsidR="00D95528" w:rsidRPr="00D95528">
        <w:rPr>
          <w:b/>
          <w:bCs/>
          <w:sz w:val="24"/>
          <w:szCs w:val="24"/>
        </w:rPr>
        <w:t>6,299 ROLLS or 1,050 CASES</w:t>
      </w:r>
    </w:p>
    <w:p w14:paraId="02E8A7CB" w14:textId="03B99238" w:rsidR="00C813ED" w:rsidRDefault="00D95528" w:rsidP="00E86E92">
      <w:pPr>
        <w:numPr>
          <w:ilvl w:val="1"/>
          <w:numId w:val="7"/>
        </w:numPr>
        <w:rPr>
          <w:b/>
          <w:bCs/>
          <w:sz w:val="24"/>
          <w:szCs w:val="24"/>
        </w:rPr>
      </w:pPr>
      <w:r w:rsidRPr="000D3284">
        <w:rPr>
          <w:u w:val="single"/>
        </w:rPr>
        <w:t>Estimated Annual Usage for BROWN</w:t>
      </w:r>
      <w:r w:rsidR="00EC17CA">
        <w:t xml:space="preserve"> – </w:t>
      </w:r>
      <w:r w:rsidR="005623F0" w:rsidRPr="000D3284">
        <w:rPr>
          <w:b/>
          <w:bCs/>
          <w:sz w:val="24"/>
          <w:szCs w:val="24"/>
        </w:rPr>
        <w:t>40</w:t>
      </w:r>
      <w:r w:rsidR="00EC17CA" w:rsidRPr="000D3284">
        <w:rPr>
          <w:b/>
          <w:bCs/>
          <w:sz w:val="24"/>
          <w:szCs w:val="24"/>
        </w:rPr>
        <w:t>%</w:t>
      </w:r>
      <w:r w:rsidR="005623F0" w:rsidRPr="000D3284">
        <w:rPr>
          <w:b/>
          <w:bCs/>
          <w:sz w:val="24"/>
          <w:szCs w:val="24"/>
        </w:rPr>
        <w:t xml:space="preserve"> of Total </w:t>
      </w:r>
      <w:r w:rsidR="0050312D" w:rsidRPr="000D3284">
        <w:rPr>
          <w:b/>
          <w:bCs/>
          <w:sz w:val="24"/>
          <w:szCs w:val="24"/>
        </w:rPr>
        <w:t>Usage (</w:t>
      </w:r>
      <w:r w:rsidR="000D3284" w:rsidRPr="000D3284">
        <w:rPr>
          <w:b/>
          <w:bCs/>
          <w:sz w:val="24"/>
          <w:szCs w:val="24"/>
        </w:rPr>
        <w:t>2520 ROLLS)</w:t>
      </w:r>
    </w:p>
    <w:p w14:paraId="08A13D56" w14:textId="7FA2994B" w:rsidR="00296BE9" w:rsidRDefault="00296BE9" w:rsidP="003A1FD8">
      <w:pPr>
        <w:numPr>
          <w:ilvl w:val="0"/>
          <w:numId w:val="10"/>
        </w:numPr>
        <w:rPr>
          <w:b/>
          <w:bCs/>
          <w:sz w:val="24"/>
          <w:szCs w:val="24"/>
        </w:rPr>
      </w:pPr>
      <w:r>
        <w:rPr>
          <w:b/>
          <w:bCs/>
          <w:sz w:val="24"/>
          <w:szCs w:val="24"/>
        </w:rPr>
        <w:t>MULTIFOLD PAPER TOWELS</w:t>
      </w:r>
      <w:r w:rsidR="005D23D9">
        <w:rPr>
          <w:b/>
          <w:bCs/>
          <w:sz w:val="24"/>
          <w:szCs w:val="24"/>
        </w:rPr>
        <w:t>:</w:t>
      </w:r>
    </w:p>
    <w:p w14:paraId="71B0D8F1" w14:textId="15B4D6FB" w:rsidR="005D23D9" w:rsidRDefault="005D23D9" w:rsidP="005D23D9">
      <w:pPr>
        <w:numPr>
          <w:ilvl w:val="1"/>
          <w:numId w:val="7"/>
        </w:numPr>
        <w:rPr>
          <w:b/>
          <w:bCs/>
          <w:sz w:val="24"/>
          <w:szCs w:val="24"/>
        </w:rPr>
      </w:pPr>
      <w:r w:rsidRPr="00B67B2D">
        <w:rPr>
          <w:u w:val="single"/>
        </w:rPr>
        <w:t>Estimated Annual Usage</w:t>
      </w:r>
      <w:r w:rsidRPr="00B67B2D">
        <w:rPr>
          <w:b/>
          <w:bCs/>
        </w:rPr>
        <w:t xml:space="preserve"> </w:t>
      </w:r>
      <w:r w:rsidR="00976CD1">
        <w:rPr>
          <w:b/>
          <w:bCs/>
          <w:sz w:val="24"/>
          <w:szCs w:val="24"/>
        </w:rPr>
        <w:t>–</w:t>
      </w:r>
      <w:r>
        <w:rPr>
          <w:b/>
          <w:bCs/>
          <w:sz w:val="24"/>
          <w:szCs w:val="24"/>
        </w:rPr>
        <w:t xml:space="preserve"> </w:t>
      </w:r>
      <w:r w:rsidR="00976CD1">
        <w:rPr>
          <w:b/>
          <w:bCs/>
          <w:sz w:val="24"/>
          <w:szCs w:val="24"/>
        </w:rPr>
        <w:t>6,960 PACKS or 435 CASES</w:t>
      </w:r>
    </w:p>
    <w:p w14:paraId="3492BB5A" w14:textId="4B051477" w:rsidR="00B67B2D" w:rsidRDefault="006828EB" w:rsidP="005D23D9">
      <w:pPr>
        <w:numPr>
          <w:ilvl w:val="1"/>
          <w:numId w:val="7"/>
        </w:numPr>
        <w:rPr>
          <w:b/>
          <w:bCs/>
          <w:sz w:val="24"/>
          <w:szCs w:val="24"/>
        </w:rPr>
      </w:pPr>
      <w:r>
        <w:rPr>
          <w:u w:val="single"/>
        </w:rPr>
        <w:t>Estimated Annual Usage for BROWN is same as Above</w:t>
      </w:r>
      <w:r w:rsidRPr="006828EB">
        <w:rPr>
          <w:b/>
          <w:bCs/>
          <w:sz w:val="24"/>
          <w:szCs w:val="24"/>
        </w:rPr>
        <w:t>:</w:t>
      </w:r>
      <w:r>
        <w:rPr>
          <w:b/>
          <w:bCs/>
          <w:sz w:val="24"/>
          <w:szCs w:val="24"/>
        </w:rPr>
        <w:t xml:space="preserve">  Please Provide Brown Option.</w:t>
      </w:r>
    </w:p>
    <w:p w14:paraId="14EA36FC" w14:textId="338F1D1D" w:rsidR="006828EB" w:rsidRDefault="006828EB" w:rsidP="003A1FD8">
      <w:pPr>
        <w:numPr>
          <w:ilvl w:val="0"/>
          <w:numId w:val="11"/>
        </w:numPr>
        <w:rPr>
          <w:b/>
          <w:bCs/>
          <w:sz w:val="24"/>
          <w:szCs w:val="24"/>
        </w:rPr>
      </w:pPr>
      <w:r>
        <w:rPr>
          <w:b/>
          <w:bCs/>
          <w:sz w:val="24"/>
          <w:szCs w:val="24"/>
        </w:rPr>
        <w:t>FACIAL TISSUE:</w:t>
      </w:r>
    </w:p>
    <w:p w14:paraId="44E07FCC" w14:textId="310831BB" w:rsidR="006828EB" w:rsidRDefault="006828EB" w:rsidP="006828EB">
      <w:pPr>
        <w:numPr>
          <w:ilvl w:val="1"/>
          <w:numId w:val="7"/>
        </w:numPr>
        <w:rPr>
          <w:b/>
          <w:bCs/>
          <w:sz w:val="24"/>
          <w:szCs w:val="24"/>
        </w:rPr>
      </w:pPr>
      <w:r w:rsidRPr="00655C0A">
        <w:rPr>
          <w:u w:val="single"/>
        </w:rPr>
        <w:t>Estimated Annual Usage</w:t>
      </w:r>
      <w:r w:rsidRPr="00655C0A">
        <w:rPr>
          <w:b/>
          <w:bCs/>
        </w:rPr>
        <w:t xml:space="preserve"> </w:t>
      </w:r>
      <w:r w:rsidR="00655C0A">
        <w:rPr>
          <w:b/>
          <w:bCs/>
          <w:sz w:val="24"/>
          <w:szCs w:val="24"/>
        </w:rPr>
        <w:t>–</w:t>
      </w:r>
      <w:r>
        <w:rPr>
          <w:b/>
          <w:bCs/>
          <w:sz w:val="24"/>
          <w:szCs w:val="24"/>
        </w:rPr>
        <w:t xml:space="preserve"> </w:t>
      </w:r>
      <w:r w:rsidR="00655C0A">
        <w:rPr>
          <w:b/>
          <w:bCs/>
          <w:sz w:val="24"/>
          <w:szCs w:val="24"/>
        </w:rPr>
        <w:t>13,680 BOXES OR 380 CASES</w:t>
      </w:r>
    </w:p>
    <w:p w14:paraId="5F88E61C" w14:textId="115A13AF" w:rsidR="004D472F" w:rsidRDefault="004D472F" w:rsidP="004D472F">
      <w:pPr>
        <w:rPr>
          <w:b/>
          <w:bCs/>
          <w:sz w:val="24"/>
          <w:szCs w:val="24"/>
        </w:rPr>
      </w:pPr>
      <w:r>
        <w:rPr>
          <w:b/>
          <w:bCs/>
          <w:sz w:val="24"/>
          <w:szCs w:val="24"/>
        </w:rPr>
        <w:t>DELIVERY:</w:t>
      </w:r>
    </w:p>
    <w:p w14:paraId="5EDBF116" w14:textId="4D05426D" w:rsidR="00CF0D14" w:rsidRPr="00E15F8D" w:rsidRDefault="002A50CC" w:rsidP="007B02BB">
      <w:pPr>
        <w:numPr>
          <w:ilvl w:val="0"/>
          <w:numId w:val="12"/>
        </w:numPr>
        <w:rPr>
          <w:sz w:val="24"/>
          <w:szCs w:val="24"/>
        </w:rPr>
      </w:pPr>
      <w:r w:rsidRPr="00E15F8D">
        <w:rPr>
          <w:sz w:val="24"/>
          <w:szCs w:val="24"/>
        </w:rPr>
        <w:t xml:space="preserve">Orders will be made on a Weekly or Bi-Weekly </w:t>
      </w:r>
      <w:r w:rsidR="0016402B" w:rsidRPr="00E15F8D">
        <w:rPr>
          <w:sz w:val="24"/>
          <w:szCs w:val="24"/>
        </w:rPr>
        <w:t>basis, via Purchase Order.</w:t>
      </w:r>
    </w:p>
    <w:p w14:paraId="3F72D223" w14:textId="20B12D0D" w:rsidR="009439CB" w:rsidRPr="00E15F8D" w:rsidRDefault="0058692D" w:rsidP="00BB0FF8">
      <w:pPr>
        <w:numPr>
          <w:ilvl w:val="0"/>
          <w:numId w:val="12"/>
        </w:numPr>
        <w:rPr>
          <w:sz w:val="24"/>
          <w:szCs w:val="24"/>
        </w:rPr>
      </w:pPr>
      <w:r w:rsidRPr="00E15F8D">
        <w:rPr>
          <w:sz w:val="24"/>
          <w:szCs w:val="24"/>
        </w:rPr>
        <w:t xml:space="preserve">It is an expectation that </w:t>
      </w:r>
      <w:r w:rsidR="00F80DB8" w:rsidRPr="00E15F8D">
        <w:rPr>
          <w:sz w:val="24"/>
          <w:szCs w:val="24"/>
        </w:rPr>
        <w:t xml:space="preserve">Delivery will take place within 2 days after Purchase Order, or have </w:t>
      </w:r>
      <w:r w:rsidR="009056E7" w:rsidRPr="00E15F8D">
        <w:rPr>
          <w:sz w:val="24"/>
          <w:szCs w:val="24"/>
        </w:rPr>
        <w:t xml:space="preserve">at, the Minimum, (2) Days per week that </w:t>
      </w:r>
      <w:r w:rsidR="007B02BB" w:rsidRPr="00E15F8D">
        <w:rPr>
          <w:sz w:val="24"/>
          <w:szCs w:val="24"/>
        </w:rPr>
        <w:t>product can deliver.</w:t>
      </w:r>
    </w:p>
    <w:p w14:paraId="53F2E951" w14:textId="62F5724C" w:rsidR="00C743F4" w:rsidRDefault="00110FD1" w:rsidP="00E15F8D">
      <w:pPr>
        <w:numPr>
          <w:ilvl w:val="0"/>
          <w:numId w:val="12"/>
        </w:numPr>
        <w:rPr>
          <w:sz w:val="24"/>
          <w:szCs w:val="24"/>
        </w:rPr>
      </w:pPr>
      <w:r w:rsidRPr="00E15F8D">
        <w:rPr>
          <w:sz w:val="24"/>
          <w:szCs w:val="24"/>
        </w:rPr>
        <w:t xml:space="preserve">All deliveries will be to Gold Strike Casino – 1010 Casino Center Drive, Tunica Resorts, MS  </w:t>
      </w:r>
      <w:r w:rsidR="00C743F4" w:rsidRPr="00E15F8D">
        <w:rPr>
          <w:sz w:val="24"/>
          <w:szCs w:val="24"/>
        </w:rPr>
        <w:t>38664</w:t>
      </w:r>
      <w:r w:rsidR="00E15F8D" w:rsidRPr="00E15F8D">
        <w:rPr>
          <w:sz w:val="24"/>
          <w:szCs w:val="24"/>
        </w:rPr>
        <w:t xml:space="preserve">, unless </w:t>
      </w:r>
      <w:proofErr w:type="gramStart"/>
      <w:r w:rsidR="00E15F8D" w:rsidRPr="00E15F8D">
        <w:rPr>
          <w:sz w:val="24"/>
          <w:szCs w:val="24"/>
        </w:rPr>
        <w:t>Otherwise</w:t>
      </w:r>
      <w:proofErr w:type="gramEnd"/>
      <w:r w:rsidR="00E15F8D" w:rsidRPr="00E15F8D">
        <w:rPr>
          <w:sz w:val="24"/>
          <w:szCs w:val="24"/>
        </w:rPr>
        <w:t xml:space="preserve"> stated.</w:t>
      </w:r>
    </w:p>
    <w:p w14:paraId="021CD57B" w14:textId="5D9ABA3B" w:rsidR="00E15F8D" w:rsidRPr="00E15F8D" w:rsidRDefault="00E15F8D" w:rsidP="00E15F8D">
      <w:pPr>
        <w:numPr>
          <w:ilvl w:val="0"/>
          <w:numId w:val="12"/>
        </w:numPr>
        <w:rPr>
          <w:sz w:val="24"/>
          <w:szCs w:val="24"/>
        </w:rPr>
      </w:pPr>
      <w:r>
        <w:rPr>
          <w:sz w:val="24"/>
          <w:szCs w:val="24"/>
        </w:rPr>
        <w:t xml:space="preserve">HOT SHOT DELIVERIES </w:t>
      </w:r>
      <w:r w:rsidR="00FA4D75">
        <w:rPr>
          <w:sz w:val="24"/>
          <w:szCs w:val="24"/>
        </w:rPr>
        <w:t>–</w:t>
      </w:r>
      <w:r>
        <w:rPr>
          <w:sz w:val="24"/>
          <w:szCs w:val="24"/>
        </w:rPr>
        <w:t xml:space="preserve"> </w:t>
      </w:r>
      <w:r w:rsidR="00FA4D75">
        <w:rPr>
          <w:sz w:val="24"/>
          <w:szCs w:val="24"/>
        </w:rPr>
        <w:t>On Occasion, a Quicker HOT SHOT Delivery may be needed – please provide Lead Time and Order Cutoff Times</w:t>
      </w:r>
      <w:r w:rsidR="000F1A04">
        <w:rPr>
          <w:sz w:val="24"/>
          <w:szCs w:val="24"/>
        </w:rPr>
        <w:t xml:space="preserve">. </w:t>
      </w:r>
    </w:p>
    <w:p w14:paraId="755E29ED" w14:textId="77777777" w:rsidR="0054398D" w:rsidRPr="00E15F8D" w:rsidRDefault="0054398D" w:rsidP="0054398D">
      <w:pPr>
        <w:rPr>
          <w:sz w:val="24"/>
          <w:szCs w:val="24"/>
        </w:rPr>
      </w:pPr>
    </w:p>
    <w:p w14:paraId="6F3BFAE5" w14:textId="77777777" w:rsidR="0054398D" w:rsidRDefault="0054398D" w:rsidP="0054398D">
      <w:pPr>
        <w:rPr>
          <w:b/>
          <w:bCs/>
          <w:sz w:val="24"/>
          <w:szCs w:val="24"/>
        </w:rPr>
      </w:pPr>
    </w:p>
    <w:p w14:paraId="23CDD918" w14:textId="77777777" w:rsidR="0054398D" w:rsidRDefault="0054398D" w:rsidP="0054398D">
      <w:pPr>
        <w:rPr>
          <w:b/>
          <w:bCs/>
          <w:sz w:val="24"/>
          <w:szCs w:val="24"/>
        </w:rPr>
      </w:pPr>
    </w:p>
    <w:p w14:paraId="5BBFA2EF" w14:textId="77777777" w:rsidR="0054398D" w:rsidRDefault="0054398D" w:rsidP="0054398D">
      <w:pPr>
        <w:rPr>
          <w:b/>
          <w:bCs/>
          <w:sz w:val="24"/>
          <w:szCs w:val="24"/>
        </w:rPr>
      </w:pPr>
    </w:p>
    <w:p w14:paraId="5CD56E03" w14:textId="77777777" w:rsidR="0054398D" w:rsidRDefault="0054398D" w:rsidP="0054398D">
      <w:pPr>
        <w:rPr>
          <w:b/>
          <w:bCs/>
          <w:sz w:val="24"/>
          <w:szCs w:val="24"/>
        </w:rPr>
      </w:pPr>
    </w:p>
    <w:p w14:paraId="72B9F7BD" w14:textId="77777777" w:rsidR="0054398D" w:rsidRPr="00BB0FF8" w:rsidRDefault="0054398D" w:rsidP="0054398D">
      <w:pPr>
        <w:rPr>
          <w:b/>
          <w:bCs/>
          <w:sz w:val="24"/>
          <w:szCs w:val="24"/>
        </w:rPr>
      </w:pPr>
    </w:p>
    <w:p w14:paraId="012004AD" w14:textId="20572BFB" w:rsidR="00511D7B" w:rsidRDefault="00C8006B" w:rsidP="00E86E92">
      <w:pPr>
        <w:rPr>
          <w:b/>
          <w:bCs/>
          <w:sz w:val="24"/>
          <w:szCs w:val="24"/>
        </w:rPr>
      </w:pPr>
      <w:r>
        <w:rPr>
          <w:b/>
          <w:bCs/>
          <w:sz w:val="24"/>
          <w:szCs w:val="24"/>
        </w:rPr>
        <w:t>BID STRUCTURE</w:t>
      </w:r>
      <w:r w:rsidR="00163C89">
        <w:rPr>
          <w:b/>
          <w:bCs/>
          <w:sz w:val="24"/>
          <w:szCs w:val="24"/>
        </w:rPr>
        <w:t>:</w:t>
      </w:r>
    </w:p>
    <w:p w14:paraId="08AAF3C8" w14:textId="77777777" w:rsidR="009D7EEC" w:rsidRDefault="009D7EEC" w:rsidP="009D7EEC">
      <w:pPr>
        <w:numPr>
          <w:ilvl w:val="0"/>
          <w:numId w:val="14"/>
        </w:numPr>
        <w:rPr>
          <w:b/>
          <w:bCs/>
          <w:sz w:val="24"/>
          <w:szCs w:val="24"/>
        </w:rPr>
      </w:pPr>
      <w:r>
        <w:rPr>
          <w:b/>
          <w:bCs/>
          <w:sz w:val="24"/>
          <w:szCs w:val="24"/>
        </w:rPr>
        <w:t>PRICING:</w:t>
      </w:r>
    </w:p>
    <w:p w14:paraId="20B1BC21" w14:textId="58F34BAC" w:rsidR="00D02BF3" w:rsidRPr="00B008E4" w:rsidRDefault="00D02BF3" w:rsidP="009D7EEC">
      <w:pPr>
        <w:numPr>
          <w:ilvl w:val="1"/>
          <w:numId w:val="13"/>
        </w:numPr>
        <w:rPr>
          <w:sz w:val="24"/>
          <w:szCs w:val="24"/>
        </w:rPr>
      </w:pPr>
      <w:r w:rsidRPr="00B008E4">
        <w:rPr>
          <w:sz w:val="24"/>
          <w:szCs w:val="24"/>
        </w:rPr>
        <w:t xml:space="preserve">Bid should have detailed description of product being </w:t>
      </w:r>
      <w:r w:rsidR="00C8006B" w:rsidRPr="00B008E4">
        <w:rPr>
          <w:sz w:val="24"/>
          <w:szCs w:val="24"/>
        </w:rPr>
        <w:t>offered</w:t>
      </w:r>
      <w:r w:rsidR="005564E2" w:rsidRPr="00B008E4">
        <w:rPr>
          <w:sz w:val="24"/>
          <w:szCs w:val="24"/>
        </w:rPr>
        <w:t>, including ANY manufacturer info, and Model Numbers.</w:t>
      </w:r>
    </w:p>
    <w:p w14:paraId="35537CB6" w14:textId="49210159" w:rsidR="001A4AFE" w:rsidRPr="00B008E4" w:rsidRDefault="00C8006B" w:rsidP="009D7EEC">
      <w:pPr>
        <w:numPr>
          <w:ilvl w:val="1"/>
          <w:numId w:val="13"/>
        </w:numPr>
        <w:rPr>
          <w:sz w:val="24"/>
          <w:szCs w:val="24"/>
        </w:rPr>
      </w:pPr>
      <w:r w:rsidRPr="00B008E4">
        <w:rPr>
          <w:sz w:val="24"/>
          <w:szCs w:val="24"/>
        </w:rPr>
        <w:t xml:space="preserve">All pricing should be in </w:t>
      </w:r>
      <w:r w:rsidRPr="00B008E4">
        <w:rPr>
          <w:b/>
          <w:bCs/>
          <w:sz w:val="24"/>
          <w:szCs w:val="24"/>
        </w:rPr>
        <w:t>CASE</w:t>
      </w:r>
      <w:r w:rsidRPr="00B008E4">
        <w:rPr>
          <w:sz w:val="24"/>
          <w:szCs w:val="24"/>
        </w:rPr>
        <w:t xml:space="preserve"> pricing</w:t>
      </w:r>
      <w:r w:rsidR="005564E2" w:rsidRPr="00B008E4">
        <w:rPr>
          <w:sz w:val="24"/>
          <w:szCs w:val="24"/>
        </w:rPr>
        <w:t>.</w:t>
      </w:r>
    </w:p>
    <w:p w14:paraId="5D6C2D85" w14:textId="4E7C58FE" w:rsidR="005564E2" w:rsidRDefault="005564E2" w:rsidP="009D7EEC">
      <w:pPr>
        <w:numPr>
          <w:ilvl w:val="1"/>
          <w:numId w:val="13"/>
        </w:numPr>
        <w:rPr>
          <w:sz w:val="24"/>
          <w:szCs w:val="24"/>
        </w:rPr>
      </w:pPr>
      <w:r w:rsidRPr="00B008E4">
        <w:rPr>
          <w:sz w:val="24"/>
          <w:szCs w:val="24"/>
        </w:rPr>
        <w:t xml:space="preserve">If </w:t>
      </w:r>
      <w:r w:rsidRPr="00B008E4">
        <w:rPr>
          <w:b/>
          <w:bCs/>
          <w:sz w:val="24"/>
          <w:szCs w:val="24"/>
          <w:u w:val="single"/>
        </w:rPr>
        <w:t>Bulk Discounts</w:t>
      </w:r>
      <w:r w:rsidRPr="00B008E4">
        <w:rPr>
          <w:sz w:val="24"/>
          <w:szCs w:val="24"/>
        </w:rPr>
        <w:t xml:space="preserve"> are available – please state Quantity </w:t>
      </w:r>
      <w:r w:rsidR="009D7EEC" w:rsidRPr="00B008E4">
        <w:rPr>
          <w:sz w:val="24"/>
          <w:szCs w:val="24"/>
        </w:rPr>
        <w:t>needed, and Bulk Pricing.</w:t>
      </w:r>
    </w:p>
    <w:p w14:paraId="58703A98" w14:textId="0319ECD5" w:rsidR="009530FD" w:rsidRDefault="009530FD" w:rsidP="009D7EEC">
      <w:pPr>
        <w:numPr>
          <w:ilvl w:val="1"/>
          <w:numId w:val="13"/>
        </w:numPr>
        <w:rPr>
          <w:sz w:val="24"/>
          <w:szCs w:val="24"/>
        </w:rPr>
      </w:pPr>
      <w:r>
        <w:rPr>
          <w:sz w:val="24"/>
          <w:szCs w:val="24"/>
        </w:rPr>
        <w:t xml:space="preserve">Bid Pricing should be Held </w:t>
      </w:r>
      <w:proofErr w:type="gramStart"/>
      <w:r>
        <w:rPr>
          <w:sz w:val="24"/>
          <w:szCs w:val="24"/>
        </w:rPr>
        <w:t>As</w:t>
      </w:r>
      <w:proofErr w:type="gramEnd"/>
      <w:r>
        <w:rPr>
          <w:sz w:val="24"/>
          <w:szCs w:val="24"/>
        </w:rPr>
        <w:t xml:space="preserve"> Long as Possible.  If pricing changes are needed, please update</w:t>
      </w:r>
      <w:r w:rsidR="005E2536">
        <w:rPr>
          <w:sz w:val="24"/>
          <w:szCs w:val="24"/>
        </w:rPr>
        <w:t xml:space="preserve"> new Pricing as soon as it is known, or upcoming.</w:t>
      </w:r>
    </w:p>
    <w:p w14:paraId="3F2883D9" w14:textId="76A1EA48" w:rsidR="005E2536" w:rsidRPr="00B008E4" w:rsidRDefault="005E2536" w:rsidP="005E2536">
      <w:pPr>
        <w:numPr>
          <w:ilvl w:val="2"/>
          <w:numId w:val="13"/>
        </w:numPr>
        <w:rPr>
          <w:sz w:val="24"/>
          <w:szCs w:val="24"/>
        </w:rPr>
      </w:pPr>
      <w:r>
        <w:rPr>
          <w:sz w:val="24"/>
          <w:szCs w:val="24"/>
        </w:rPr>
        <w:t>IF PRICING CAN BE HELD FOR 12 MONTHS, PLEASE STATE ON QUOTE.</w:t>
      </w:r>
    </w:p>
    <w:p w14:paraId="14269E53" w14:textId="0C1DDA25" w:rsidR="009D7EEC" w:rsidRDefault="009D7EEC" w:rsidP="009D7EEC">
      <w:pPr>
        <w:numPr>
          <w:ilvl w:val="0"/>
          <w:numId w:val="13"/>
        </w:numPr>
        <w:rPr>
          <w:b/>
          <w:bCs/>
          <w:sz w:val="24"/>
          <w:szCs w:val="24"/>
        </w:rPr>
      </w:pPr>
      <w:r>
        <w:rPr>
          <w:b/>
          <w:bCs/>
          <w:sz w:val="24"/>
          <w:szCs w:val="24"/>
        </w:rPr>
        <w:t>INCENTIVES:</w:t>
      </w:r>
    </w:p>
    <w:p w14:paraId="5CBF5281" w14:textId="45612DAE" w:rsidR="009D7EEC" w:rsidRDefault="009D7EEC" w:rsidP="009D7EEC">
      <w:pPr>
        <w:numPr>
          <w:ilvl w:val="1"/>
          <w:numId w:val="13"/>
        </w:numPr>
        <w:rPr>
          <w:b/>
          <w:bCs/>
          <w:sz w:val="24"/>
          <w:szCs w:val="24"/>
        </w:rPr>
      </w:pPr>
      <w:r>
        <w:rPr>
          <w:b/>
          <w:bCs/>
          <w:sz w:val="24"/>
          <w:szCs w:val="24"/>
        </w:rPr>
        <w:t xml:space="preserve">If any Incentives are </w:t>
      </w:r>
      <w:r w:rsidR="00F0543C">
        <w:rPr>
          <w:b/>
          <w:bCs/>
          <w:sz w:val="24"/>
          <w:szCs w:val="24"/>
        </w:rPr>
        <w:t xml:space="preserve">available – please state these on the </w:t>
      </w:r>
      <w:proofErr w:type="gramStart"/>
      <w:r w:rsidR="00F0543C">
        <w:rPr>
          <w:b/>
          <w:bCs/>
          <w:sz w:val="24"/>
          <w:szCs w:val="24"/>
        </w:rPr>
        <w:t>Quote</w:t>
      </w:r>
      <w:proofErr w:type="gramEnd"/>
    </w:p>
    <w:p w14:paraId="0A47EE00" w14:textId="07959D73" w:rsidR="00F0543C" w:rsidRDefault="00F0543C" w:rsidP="00F0543C">
      <w:pPr>
        <w:numPr>
          <w:ilvl w:val="2"/>
          <w:numId w:val="13"/>
        </w:numPr>
        <w:rPr>
          <w:b/>
          <w:bCs/>
          <w:sz w:val="24"/>
          <w:szCs w:val="24"/>
        </w:rPr>
      </w:pPr>
      <w:r>
        <w:rPr>
          <w:b/>
          <w:bCs/>
          <w:sz w:val="24"/>
          <w:szCs w:val="24"/>
        </w:rPr>
        <w:t xml:space="preserve">Quick Pay, Quarterly Rebates, </w:t>
      </w:r>
      <w:r w:rsidR="0054398D">
        <w:rPr>
          <w:b/>
          <w:bCs/>
          <w:sz w:val="24"/>
          <w:szCs w:val="24"/>
        </w:rPr>
        <w:t xml:space="preserve">Spend or Usage Incentives, </w:t>
      </w:r>
      <w:proofErr w:type="spellStart"/>
      <w:r w:rsidR="0054398D">
        <w:rPr>
          <w:b/>
          <w:bCs/>
          <w:sz w:val="24"/>
          <w:szCs w:val="24"/>
        </w:rPr>
        <w:t>etc</w:t>
      </w:r>
      <w:proofErr w:type="spellEnd"/>
      <w:r w:rsidR="0054398D">
        <w:rPr>
          <w:b/>
          <w:bCs/>
          <w:sz w:val="24"/>
          <w:szCs w:val="24"/>
        </w:rPr>
        <w:t>…</w:t>
      </w:r>
    </w:p>
    <w:p w14:paraId="1791783D" w14:textId="13B85024" w:rsidR="009530FD" w:rsidRDefault="008E09A3" w:rsidP="009530FD">
      <w:pPr>
        <w:numPr>
          <w:ilvl w:val="0"/>
          <w:numId w:val="13"/>
        </w:numPr>
        <w:rPr>
          <w:b/>
          <w:bCs/>
          <w:sz w:val="24"/>
          <w:szCs w:val="24"/>
        </w:rPr>
      </w:pPr>
      <w:r>
        <w:rPr>
          <w:b/>
          <w:bCs/>
          <w:sz w:val="24"/>
          <w:szCs w:val="24"/>
        </w:rPr>
        <w:t>CONTRACT DURATION:</w:t>
      </w:r>
    </w:p>
    <w:p w14:paraId="62A377DF" w14:textId="40712B36" w:rsidR="008E09A3" w:rsidRPr="00FD6362" w:rsidRDefault="00511F15" w:rsidP="008E09A3">
      <w:pPr>
        <w:numPr>
          <w:ilvl w:val="1"/>
          <w:numId w:val="13"/>
        </w:numPr>
        <w:rPr>
          <w:sz w:val="24"/>
          <w:szCs w:val="24"/>
        </w:rPr>
      </w:pPr>
      <w:r w:rsidRPr="00FD6362">
        <w:rPr>
          <w:sz w:val="24"/>
          <w:szCs w:val="24"/>
        </w:rPr>
        <w:t>The Award of this RFP will result in a</w:t>
      </w:r>
      <w:r w:rsidR="00510893" w:rsidRPr="00FD6362">
        <w:rPr>
          <w:sz w:val="24"/>
          <w:szCs w:val="24"/>
        </w:rPr>
        <w:t>n Agreement</w:t>
      </w:r>
      <w:r w:rsidRPr="00FD6362">
        <w:rPr>
          <w:sz w:val="24"/>
          <w:szCs w:val="24"/>
        </w:rPr>
        <w:t xml:space="preserve"> of 12 Months, with the option to Renew Annually.</w:t>
      </w:r>
    </w:p>
    <w:p w14:paraId="4758CC5A" w14:textId="5F933661" w:rsidR="00511F15" w:rsidRPr="00FD6362" w:rsidRDefault="00510893" w:rsidP="008E09A3">
      <w:pPr>
        <w:numPr>
          <w:ilvl w:val="1"/>
          <w:numId w:val="13"/>
        </w:numPr>
        <w:rPr>
          <w:sz w:val="24"/>
          <w:szCs w:val="24"/>
        </w:rPr>
      </w:pPr>
      <w:r w:rsidRPr="00FD6362">
        <w:rPr>
          <w:sz w:val="24"/>
          <w:szCs w:val="24"/>
        </w:rPr>
        <w:t>Only the Products stated in this RFP will be in the Agreement</w:t>
      </w:r>
      <w:r w:rsidR="0002271E" w:rsidRPr="00FD6362">
        <w:rPr>
          <w:sz w:val="24"/>
          <w:szCs w:val="24"/>
        </w:rPr>
        <w:t>.</w:t>
      </w:r>
    </w:p>
    <w:p w14:paraId="23DC9029" w14:textId="1A5920E3" w:rsidR="0002271E" w:rsidRDefault="0002271E" w:rsidP="008E09A3">
      <w:pPr>
        <w:numPr>
          <w:ilvl w:val="1"/>
          <w:numId w:val="13"/>
        </w:numPr>
        <w:rPr>
          <w:b/>
          <w:bCs/>
          <w:sz w:val="24"/>
          <w:szCs w:val="24"/>
        </w:rPr>
      </w:pPr>
      <w:r w:rsidRPr="00FD6362">
        <w:rPr>
          <w:sz w:val="24"/>
          <w:szCs w:val="24"/>
        </w:rPr>
        <w:t>Monthly</w:t>
      </w:r>
      <w:r w:rsidR="00273A08" w:rsidRPr="00FD6362">
        <w:rPr>
          <w:sz w:val="24"/>
          <w:szCs w:val="24"/>
        </w:rPr>
        <w:t xml:space="preserve"> or </w:t>
      </w:r>
      <w:r w:rsidRPr="00FD6362">
        <w:rPr>
          <w:sz w:val="24"/>
          <w:szCs w:val="24"/>
        </w:rPr>
        <w:t xml:space="preserve">Quarterly Reviews </w:t>
      </w:r>
      <w:r w:rsidR="00E83165" w:rsidRPr="00FD6362">
        <w:rPr>
          <w:sz w:val="24"/>
          <w:szCs w:val="24"/>
        </w:rPr>
        <w:t xml:space="preserve">of Performance </w:t>
      </w:r>
      <w:r w:rsidR="00273A08" w:rsidRPr="00FD6362">
        <w:rPr>
          <w:sz w:val="24"/>
          <w:szCs w:val="24"/>
        </w:rPr>
        <w:t>may</w:t>
      </w:r>
      <w:r w:rsidR="00E83165" w:rsidRPr="00FD6362">
        <w:rPr>
          <w:sz w:val="24"/>
          <w:szCs w:val="24"/>
        </w:rPr>
        <w:t xml:space="preserve"> be performed, including feedback from end-user</w:t>
      </w:r>
      <w:r w:rsidR="0017564D" w:rsidRPr="00FD6362">
        <w:rPr>
          <w:sz w:val="24"/>
          <w:szCs w:val="24"/>
        </w:rPr>
        <w:t xml:space="preserve">s and management and </w:t>
      </w:r>
      <w:r w:rsidR="00273A08" w:rsidRPr="00FD6362">
        <w:rPr>
          <w:sz w:val="24"/>
          <w:szCs w:val="24"/>
        </w:rPr>
        <w:t xml:space="preserve">will </w:t>
      </w:r>
      <w:r w:rsidR="0017564D" w:rsidRPr="00FD6362">
        <w:rPr>
          <w:sz w:val="24"/>
          <w:szCs w:val="24"/>
        </w:rPr>
        <w:t>discuss any adjustments</w:t>
      </w:r>
      <w:r w:rsidR="0017564D">
        <w:rPr>
          <w:b/>
          <w:bCs/>
          <w:sz w:val="24"/>
          <w:szCs w:val="24"/>
        </w:rPr>
        <w:t>.</w:t>
      </w:r>
    </w:p>
    <w:p w14:paraId="1F192D64" w14:textId="27BB0FC6" w:rsidR="009D7EEC" w:rsidRDefault="009D7EEC" w:rsidP="00E86E92">
      <w:pPr>
        <w:rPr>
          <w:b/>
          <w:bCs/>
          <w:sz w:val="24"/>
          <w:szCs w:val="24"/>
        </w:rPr>
      </w:pPr>
    </w:p>
    <w:p w14:paraId="2C057538" w14:textId="33AEC1B1" w:rsidR="005564E2" w:rsidRDefault="00273A08" w:rsidP="00E86E92">
      <w:pPr>
        <w:rPr>
          <w:b/>
          <w:bCs/>
          <w:sz w:val="24"/>
          <w:szCs w:val="24"/>
        </w:rPr>
      </w:pPr>
      <w:r>
        <w:rPr>
          <w:b/>
          <w:bCs/>
          <w:sz w:val="24"/>
          <w:szCs w:val="24"/>
        </w:rPr>
        <w:t>QUESTIONS AND ANSWERS:</w:t>
      </w:r>
    </w:p>
    <w:p w14:paraId="694414E2" w14:textId="531BB5E7" w:rsidR="00273A08" w:rsidRDefault="00273A08" w:rsidP="00E86E92">
      <w:pPr>
        <w:rPr>
          <w:b/>
          <w:bCs/>
          <w:sz w:val="24"/>
          <w:szCs w:val="24"/>
        </w:rPr>
      </w:pPr>
      <w:r>
        <w:rPr>
          <w:b/>
          <w:bCs/>
          <w:sz w:val="24"/>
          <w:szCs w:val="24"/>
        </w:rPr>
        <w:tab/>
      </w:r>
      <w:r w:rsidR="00A43BA8">
        <w:rPr>
          <w:b/>
          <w:bCs/>
          <w:sz w:val="24"/>
          <w:szCs w:val="24"/>
        </w:rPr>
        <w:t xml:space="preserve">PLEASE SUBMIT </w:t>
      </w:r>
      <w:r w:rsidR="001E0F7D">
        <w:rPr>
          <w:b/>
          <w:bCs/>
          <w:sz w:val="24"/>
          <w:szCs w:val="24"/>
        </w:rPr>
        <w:t>ALL QUESTIONS BY “</w:t>
      </w:r>
      <w:r w:rsidR="00825A9F">
        <w:rPr>
          <w:b/>
          <w:bCs/>
          <w:sz w:val="24"/>
          <w:szCs w:val="24"/>
        </w:rPr>
        <w:t>MARCH 12</w:t>
      </w:r>
      <w:r w:rsidR="00825A9F" w:rsidRPr="00825A9F">
        <w:rPr>
          <w:b/>
          <w:bCs/>
          <w:sz w:val="24"/>
          <w:szCs w:val="24"/>
          <w:vertAlign w:val="superscript"/>
        </w:rPr>
        <w:t>th</w:t>
      </w:r>
      <w:r w:rsidR="00825A9F">
        <w:rPr>
          <w:b/>
          <w:bCs/>
          <w:sz w:val="24"/>
          <w:szCs w:val="24"/>
        </w:rPr>
        <w:t xml:space="preserve">, </w:t>
      </w:r>
      <w:proofErr w:type="gramStart"/>
      <w:r w:rsidR="00825A9F">
        <w:rPr>
          <w:b/>
          <w:bCs/>
          <w:sz w:val="24"/>
          <w:szCs w:val="24"/>
        </w:rPr>
        <w:t>2024</w:t>
      </w:r>
      <w:proofErr w:type="gramEnd"/>
      <w:r w:rsidR="00825A9F">
        <w:rPr>
          <w:b/>
          <w:bCs/>
          <w:sz w:val="24"/>
          <w:szCs w:val="24"/>
        </w:rPr>
        <w:t xml:space="preserve"> at 5:00pm CENTRAL</w:t>
      </w:r>
      <w:r w:rsidR="001E0F7D">
        <w:rPr>
          <w:b/>
          <w:bCs/>
          <w:sz w:val="24"/>
          <w:szCs w:val="24"/>
        </w:rPr>
        <w:t xml:space="preserve">”, IN WRITTEN FORM TO THE BUYER, JAMES PARNELL at </w:t>
      </w:r>
      <w:hyperlink r:id="rId5" w:history="1">
        <w:r w:rsidR="001E0F7D" w:rsidRPr="000916F7">
          <w:rPr>
            <w:rStyle w:val="Hyperlink"/>
            <w:b/>
            <w:bCs/>
            <w:sz w:val="24"/>
            <w:szCs w:val="24"/>
          </w:rPr>
          <w:t>JAMES.PARNELL@CNENT.COM</w:t>
        </w:r>
      </w:hyperlink>
    </w:p>
    <w:p w14:paraId="50929034" w14:textId="2F00DED0" w:rsidR="001E0F7D" w:rsidRPr="00FD6362" w:rsidRDefault="001E0F7D" w:rsidP="00E86E92">
      <w:pPr>
        <w:rPr>
          <w:sz w:val="24"/>
          <w:szCs w:val="24"/>
        </w:rPr>
      </w:pPr>
      <w:r w:rsidRPr="00FD6362">
        <w:rPr>
          <w:sz w:val="24"/>
          <w:szCs w:val="24"/>
        </w:rPr>
        <w:t>ANSWERS to these Questions will be Posted on</w:t>
      </w:r>
      <w:r w:rsidR="00BA1FD6" w:rsidRPr="00FD6362">
        <w:rPr>
          <w:sz w:val="24"/>
          <w:szCs w:val="24"/>
        </w:rPr>
        <w:t>line on our RFP under Q&amp;A.</w:t>
      </w:r>
    </w:p>
    <w:p w14:paraId="2DDA1DB5" w14:textId="1FD3DD61" w:rsidR="00BA1FD6" w:rsidRPr="00FD6362" w:rsidRDefault="00BA1FD6" w:rsidP="00E86E92">
      <w:pPr>
        <w:rPr>
          <w:sz w:val="24"/>
          <w:szCs w:val="24"/>
        </w:rPr>
      </w:pPr>
      <w:r w:rsidRPr="00FD6362">
        <w:rPr>
          <w:sz w:val="24"/>
          <w:szCs w:val="24"/>
        </w:rPr>
        <w:t>NO QUESTIONS will be Answered over the Phone</w:t>
      </w:r>
      <w:r w:rsidR="00FD6362" w:rsidRPr="00FD6362">
        <w:rPr>
          <w:sz w:val="24"/>
          <w:szCs w:val="24"/>
        </w:rPr>
        <w:t>, or Past the Due Date.</w:t>
      </w:r>
    </w:p>
    <w:p w14:paraId="79CF4585" w14:textId="3DC0D91A" w:rsidR="00C8006B" w:rsidRDefault="00FD6362" w:rsidP="00E86E92">
      <w:pPr>
        <w:rPr>
          <w:b/>
          <w:bCs/>
          <w:sz w:val="24"/>
          <w:szCs w:val="24"/>
        </w:rPr>
      </w:pPr>
      <w:r>
        <w:rPr>
          <w:b/>
          <w:bCs/>
          <w:sz w:val="24"/>
          <w:szCs w:val="24"/>
        </w:rPr>
        <w:lastRenderedPageBreak/>
        <w:t>BID SUBMISSION:</w:t>
      </w:r>
    </w:p>
    <w:p w14:paraId="2E3AFC4F" w14:textId="3486C67A" w:rsidR="00FD6362" w:rsidRDefault="001B02F8" w:rsidP="00A84EE9">
      <w:pPr>
        <w:numPr>
          <w:ilvl w:val="0"/>
          <w:numId w:val="14"/>
        </w:numPr>
        <w:rPr>
          <w:b/>
          <w:bCs/>
          <w:sz w:val="24"/>
          <w:szCs w:val="24"/>
        </w:rPr>
      </w:pPr>
      <w:r>
        <w:rPr>
          <w:b/>
          <w:bCs/>
          <w:sz w:val="24"/>
          <w:szCs w:val="24"/>
        </w:rPr>
        <w:t>To Submit a BID for this RFP</w:t>
      </w:r>
      <w:r w:rsidR="00851BD3">
        <w:rPr>
          <w:b/>
          <w:bCs/>
          <w:sz w:val="24"/>
          <w:szCs w:val="24"/>
        </w:rPr>
        <w:t xml:space="preserve"> – the following CONDITIONS MUST BE MET:</w:t>
      </w:r>
    </w:p>
    <w:p w14:paraId="08F2AEA9" w14:textId="0E97DCD5" w:rsidR="00851BD3" w:rsidRDefault="00851BD3" w:rsidP="00A84EE9">
      <w:pPr>
        <w:numPr>
          <w:ilvl w:val="0"/>
          <w:numId w:val="14"/>
        </w:numPr>
        <w:rPr>
          <w:b/>
          <w:bCs/>
          <w:sz w:val="24"/>
          <w:szCs w:val="24"/>
        </w:rPr>
      </w:pPr>
      <w:r>
        <w:rPr>
          <w:b/>
          <w:bCs/>
          <w:sz w:val="24"/>
          <w:szCs w:val="24"/>
        </w:rPr>
        <w:t>EMAIL ALL BIDS TO</w:t>
      </w:r>
      <w:r w:rsidR="007A635C">
        <w:rPr>
          <w:b/>
          <w:bCs/>
          <w:sz w:val="24"/>
          <w:szCs w:val="24"/>
        </w:rPr>
        <w:t xml:space="preserve">: </w:t>
      </w:r>
      <w:hyperlink r:id="rId6" w:history="1">
        <w:r w:rsidR="007A635C" w:rsidRPr="000916F7">
          <w:rPr>
            <w:rStyle w:val="Hyperlink"/>
            <w:b/>
            <w:bCs/>
            <w:sz w:val="24"/>
            <w:szCs w:val="24"/>
          </w:rPr>
          <w:t>BIDS@CNENT.COM</w:t>
        </w:r>
      </w:hyperlink>
    </w:p>
    <w:p w14:paraId="38938886" w14:textId="64411955" w:rsidR="007A635C" w:rsidRDefault="007A635C" w:rsidP="00A84EE9">
      <w:pPr>
        <w:numPr>
          <w:ilvl w:val="0"/>
          <w:numId w:val="14"/>
        </w:numPr>
        <w:rPr>
          <w:b/>
          <w:bCs/>
          <w:sz w:val="24"/>
          <w:szCs w:val="24"/>
        </w:rPr>
      </w:pPr>
      <w:r>
        <w:rPr>
          <w:b/>
          <w:bCs/>
          <w:sz w:val="24"/>
          <w:szCs w:val="24"/>
        </w:rPr>
        <w:t xml:space="preserve">SUBJECT LINE MUST READ: </w:t>
      </w:r>
      <w:r w:rsidR="0090684E">
        <w:rPr>
          <w:b/>
          <w:bCs/>
          <w:sz w:val="24"/>
          <w:szCs w:val="24"/>
        </w:rPr>
        <w:t>“</w:t>
      </w:r>
      <w:r>
        <w:rPr>
          <w:b/>
          <w:bCs/>
          <w:sz w:val="24"/>
          <w:szCs w:val="24"/>
        </w:rPr>
        <w:t>CNE</w:t>
      </w:r>
      <w:r w:rsidR="00C90874">
        <w:rPr>
          <w:b/>
          <w:bCs/>
          <w:sz w:val="24"/>
          <w:szCs w:val="24"/>
        </w:rPr>
        <w:t>151944</w:t>
      </w:r>
      <w:r w:rsidR="0090684E">
        <w:rPr>
          <w:b/>
          <w:bCs/>
          <w:sz w:val="24"/>
          <w:szCs w:val="24"/>
        </w:rPr>
        <w:t>”</w:t>
      </w:r>
    </w:p>
    <w:p w14:paraId="1F923592" w14:textId="59D20866" w:rsidR="00A05CEF" w:rsidRDefault="00A05CEF" w:rsidP="00A84EE9">
      <w:pPr>
        <w:numPr>
          <w:ilvl w:val="0"/>
          <w:numId w:val="14"/>
        </w:numPr>
        <w:rPr>
          <w:b/>
          <w:bCs/>
          <w:sz w:val="24"/>
          <w:szCs w:val="24"/>
        </w:rPr>
      </w:pPr>
      <w:r>
        <w:rPr>
          <w:b/>
          <w:bCs/>
          <w:sz w:val="24"/>
          <w:szCs w:val="24"/>
        </w:rPr>
        <w:t>ALL BIDS MUST BE IN THE FORM OF ATTACHEMENTS</w:t>
      </w:r>
      <w:r w:rsidR="00A84EE9">
        <w:rPr>
          <w:b/>
          <w:bCs/>
          <w:sz w:val="24"/>
          <w:szCs w:val="24"/>
        </w:rPr>
        <w:t>, NO BID INFORMATION IN THE BODY OF THE EMAI</w:t>
      </w:r>
      <w:r w:rsidR="008921E7">
        <w:rPr>
          <w:b/>
          <w:bCs/>
          <w:sz w:val="24"/>
          <w:szCs w:val="24"/>
        </w:rPr>
        <w:t>L.</w:t>
      </w:r>
    </w:p>
    <w:p w14:paraId="320CA4CB" w14:textId="768A200B" w:rsidR="008921E7" w:rsidRDefault="008921E7" w:rsidP="00A84EE9">
      <w:pPr>
        <w:numPr>
          <w:ilvl w:val="0"/>
          <w:numId w:val="14"/>
        </w:numPr>
        <w:rPr>
          <w:b/>
          <w:bCs/>
          <w:sz w:val="24"/>
          <w:szCs w:val="24"/>
        </w:rPr>
      </w:pPr>
      <w:r w:rsidRPr="0030388A">
        <w:rPr>
          <w:b/>
          <w:bCs/>
          <w:sz w:val="24"/>
          <w:szCs w:val="24"/>
          <w:u w:val="single"/>
        </w:rPr>
        <w:t>DO NOT</w:t>
      </w:r>
      <w:r>
        <w:rPr>
          <w:b/>
          <w:bCs/>
          <w:sz w:val="24"/>
          <w:szCs w:val="24"/>
        </w:rPr>
        <w:t xml:space="preserve"> COPY THE BUYER ON THE </w:t>
      </w:r>
      <w:r w:rsidR="0030388A">
        <w:rPr>
          <w:b/>
          <w:bCs/>
          <w:sz w:val="24"/>
          <w:szCs w:val="24"/>
        </w:rPr>
        <w:t>BID SUBMISSION.</w:t>
      </w:r>
    </w:p>
    <w:p w14:paraId="6AD95FAC" w14:textId="77777777" w:rsidR="00E86E92" w:rsidRDefault="00E86E92" w:rsidP="00E86E92">
      <w:pPr>
        <w:rPr>
          <w:b/>
          <w:bCs/>
          <w:sz w:val="24"/>
          <w:szCs w:val="24"/>
        </w:rPr>
      </w:pPr>
    </w:p>
    <w:p w14:paraId="2C50E078" w14:textId="77777777" w:rsidR="000D3284" w:rsidRPr="00711FE1" w:rsidRDefault="000D3284" w:rsidP="00B577CF"/>
    <w:p w14:paraId="3279B88A" w14:textId="77777777" w:rsidR="007E55E4" w:rsidRDefault="007E55E4" w:rsidP="006D55FC">
      <w:pPr>
        <w:spacing w:after="0" w:line="240" w:lineRule="auto"/>
        <w:ind w:left="720" w:hanging="720"/>
        <w:rPr>
          <w:rFonts w:ascii="Times New Roman" w:hAnsi="Times New Roman"/>
          <w:b/>
          <w:sz w:val="24"/>
          <w:szCs w:val="24"/>
          <w:u w:val="single"/>
        </w:rPr>
      </w:pPr>
      <w:r w:rsidRPr="007E55E4">
        <w:rPr>
          <w:rFonts w:ascii="Times New Roman" w:hAnsi="Times New Roman"/>
          <w:b/>
          <w:sz w:val="24"/>
          <w:szCs w:val="24"/>
          <w:u w:val="single"/>
        </w:rPr>
        <w:t>ADDI</w:t>
      </w:r>
      <w:r w:rsidR="006D55FC">
        <w:rPr>
          <w:rFonts w:ascii="Times New Roman" w:hAnsi="Times New Roman"/>
          <w:b/>
          <w:sz w:val="24"/>
          <w:szCs w:val="24"/>
          <w:u w:val="single"/>
        </w:rPr>
        <w:t xml:space="preserve">TIONAL INSTRUCTIONS TO </w:t>
      </w:r>
      <w:proofErr w:type="gramStart"/>
      <w:r w:rsidR="006D55FC">
        <w:rPr>
          <w:rFonts w:ascii="Times New Roman" w:hAnsi="Times New Roman"/>
          <w:b/>
          <w:sz w:val="24"/>
          <w:szCs w:val="24"/>
          <w:u w:val="single"/>
        </w:rPr>
        <w:t>BIDDERS :</w:t>
      </w:r>
      <w:proofErr w:type="gramEnd"/>
    </w:p>
    <w:p w14:paraId="02A95CE8" w14:textId="77777777" w:rsidR="006D55FC" w:rsidRPr="006D55FC" w:rsidRDefault="006D55FC" w:rsidP="006D55FC">
      <w:pPr>
        <w:spacing w:after="0" w:line="240" w:lineRule="auto"/>
        <w:ind w:left="720" w:hanging="720"/>
        <w:rPr>
          <w:rFonts w:ascii="Times New Roman" w:hAnsi="Times New Roman"/>
          <w:b/>
          <w:sz w:val="24"/>
          <w:szCs w:val="24"/>
          <w:u w:val="single"/>
        </w:rPr>
      </w:pPr>
    </w:p>
    <w:p w14:paraId="365DE16F" w14:textId="77777777" w:rsidR="007E55E4" w:rsidRPr="007E55E4" w:rsidRDefault="001828AB" w:rsidP="007E55E4">
      <w:pPr>
        <w:numPr>
          <w:ilvl w:val="0"/>
          <w:numId w:val="3"/>
        </w:num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eastAsia="MS Mincho" w:hAnsi="Times New Roman"/>
          <w:sz w:val="24"/>
          <w:szCs w:val="24"/>
        </w:rPr>
        <w:t>Quote shall remain firm 30</w:t>
      </w:r>
      <w:r w:rsidR="007E55E4" w:rsidRPr="007E55E4">
        <w:rPr>
          <w:rFonts w:ascii="Times New Roman" w:eastAsia="MS Mincho" w:hAnsi="Times New Roman"/>
          <w:sz w:val="24"/>
          <w:szCs w:val="24"/>
        </w:rPr>
        <w:t xml:space="preserve"> days.  All prices and bid materials are confidential. </w:t>
      </w:r>
    </w:p>
    <w:p w14:paraId="4A9E3F29" w14:textId="77777777" w:rsidR="007E55E4" w:rsidRPr="007E55E4" w:rsidRDefault="007E55E4" w:rsidP="00E5407E">
      <w:pPr>
        <w:overflowPunct w:val="0"/>
        <w:autoSpaceDE w:val="0"/>
        <w:autoSpaceDN w:val="0"/>
        <w:adjustRightInd w:val="0"/>
        <w:spacing w:after="0" w:line="240" w:lineRule="auto"/>
        <w:ind w:left="720"/>
        <w:jc w:val="both"/>
        <w:textAlignment w:val="baseline"/>
        <w:rPr>
          <w:rFonts w:ascii="Times New Roman" w:eastAsia="MS Mincho" w:hAnsi="Times New Roman"/>
          <w:sz w:val="24"/>
          <w:szCs w:val="24"/>
        </w:rPr>
      </w:pPr>
    </w:p>
    <w:p w14:paraId="33E9DE96" w14:textId="77777777" w:rsidR="007E55E4" w:rsidRPr="007E55E4" w:rsidRDefault="007E55E4" w:rsidP="007E55E4">
      <w:pPr>
        <w:numPr>
          <w:ilvl w:val="0"/>
          <w:numId w:val="3"/>
        </w:numPr>
        <w:overflowPunct w:val="0"/>
        <w:autoSpaceDE w:val="0"/>
        <w:autoSpaceDN w:val="0"/>
        <w:adjustRightInd w:val="0"/>
        <w:spacing w:after="0" w:line="240" w:lineRule="auto"/>
        <w:jc w:val="both"/>
        <w:textAlignment w:val="baseline"/>
        <w:rPr>
          <w:rFonts w:ascii="Times New Roman" w:eastAsia="MS Mincho" w:hAnsi="Times New Roman"/>
          <w:sz w:val="24"/>
          <w:szCs w:val="24"/>
        </w:rPr>
      </w:pPr>
      <w:r w:rsidRPr="007E55E4">
        <w:rPr>
          <w:rFonts w:ascii="Times New Roman" w:eastAsia="MS Mincho" w:hAnsi="Times New Roman"/>
          <w:sz w:val="24"/>
          <w:szCs w:val="24"/>
        </w:rPr>
        <w:t xml:space="preserve">CNE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2E0D0067" w14:textId="5527B018" w:rsidR="007E55E4" w:rsidRPr="007E55E4" w:rsidRDefault="007E55E4" w:rsidP="007E55E4">
      <w:pPr>
        <w:numPr>
          <w:ilvl w:val="0"/>
          <w:numId w:val="3"/>
        </w:numPr>
        <w:overflowPunct w:val="0"/>
        <w:autoSpaceDE w:val="0"/>
        <w:autoSpaceDN w:val="0"/>
        <w:adjustRightInd w:val="0"/>
        <w:spacing w:after="0" w:line="240" w:lineRule="auto"/>
        <w:jc w:val="both"/>
        <w:textAlignment w:val="baseline"/>
        <w:rPr>
          <w:rFonts w:ascii="Times New Roman" w:eastAsia="MS Mincho" w:hAnsi="Times New Roman"/>
          <w:sz w:val="24"/>
          <w:szCs w:val="24"/>
        </w:rPr>
      </w:pPr>
      <w:r w:rsidRPr="007E55E4">
        <w:rPr>
          <w:rFonts w:ascii="Times New Roman" w:eastAsia="MS Mincho" w:hAnsi="Times New Roman"/>
          <w:sz w:val="24"/>
          <w:szCs w:val="24"/>
        </w:rPr>
        <w:t>Any award resulting from</w:t>
      </w:r>
      <w:r w:rsidR="004F4E12">
        <w:rPr>
          <w:rFonts w:ascii="Times New Roman" w:eastAsia="MS Mincho" w:hAnsi="Times New Roman"/>
          <w:sz w:val="24"/>
          <w:szCs w:val="24"/>
        </w:rPr>
        <w:t xml:space="preserve"> this RFP will be subject to CN</w:t>
      </w:r>
      <w:r w:rsidR="008E34E3">
        <w:rPr>
          <w:rFonts w:ascii="Times New Roman" w:eastAsia="MS Mincho" w:hAnsi="Times New Roman"/>
          <w:sz w:val="24"/>
          <w:szCs w:val="24"/>
        </w:rPr>
        <w:t>E</w:t>
      </w:r>
      <w:r w:rsidRPr="007E55E4">
        <w:rPr>
          <w:rFonts w:ascii="Times New Roman" w:eastAsia="MS Mincho" w:hAnsi="Times New Roman"/>
          <w:sz w:val="24"/>
          <w:szCs w:val="24"/>
        </w:rPr>
        <w:t xml:space="preserve"> Terms and Conditions (copy available upon request) </w:t>
      </w:r>
    </w:p>
    <w:p w14:paraId="43D53613" w14:textId="77777777" w:rsidR="007E55E4" w:rsidRPr="007E55E4" w:rsidRDefault="007E55E4" w:rsidP="007E55E4">
      <w:pPr>
        <w:numPr>
          <w:ilvl w:val="0"/>
          <w:numId w:val="3"/>
        </w:numPr>
        <w:overflowPunct w:val="0"/>
        <w:autoSpaceDE w:val="0"/>
        <w:autoSpaceDN w:val="0"/>
        <w:adjustRightInd w:val="0"/>
        <w:spacing w:after="0" w:line="240" w:lineRule="auto"/>
        <w:jc w:val="both"/>
        <w:textAlignment w:val="baseline"/>
        <w:rPr>
          <w:rFonts w:ascii="Times New Roman" w:eastAsia="MS Mincho" w:hAnsi="Times New Roman"/>
          <w:sz w:val="24"/>
          <w:szCs w:val="24"/>
        </w:rPr>
      </w:pPr>
      <w:r w:rsidRPr="007E55E4">
        <w:rPr>
          <w:rFonts w:ascii="Times New Roman" w:eastAsia="MS Mincho" w:hAnsi="Times New Roman"/>
          <w:sz w:val="24"/>
          <w:szCs w:val="24"/>
        </w:rPr>
        <w:t>Any item(s) with exceptions, substitutions, exclusions, additions, or qualifications must be noted and clearly indicated on bid form.</w:t>
      </w:r>
    </w:p>
    <w:p w14:paraId="65885BC1" w14:textId="77777777" w:rsidR="007E55E4" w:rsidRPr="007E55E4" w:rsidRDefault="007E55E4" w:rsidP="007E55E4">
      <w:pPr>
        <w:spacing w:after="0" w:line="240" w:lineRule="auto"/>
        <w:rPr>
          <w:rFonts w:ascii="Times New Roman" w:hAnsi="Times New Roman"/>
          <w:b/>
          <w:bCs/>
          <w:sz w:val="24"/>
          <w:szCs w:val="24"/>
        </w:rPr>
      </w:pPr>
    </w:p>
    <w:p w14:paraId="3B34E7AF" w14:textId="38968C5F" w:rsidR="00EE02DA" w:rsidRPr="00E5407E" w:rsidRDefault="006D55FC" w:rsidP="00920497">
      <w:pPr>
        <w:spacing w:after="0" w:line="240" w:lineRule="auto"/>
        <w:rPr>
          <w:rFonts w:ascii="Times New Roman" w:eastAsia="MS Mincho" w:hAnsi="Times New Roman"/>
          <w:b/>
          <w:bCs/>
          <w:sz w:val="24"/>
          <w:szCs w:val="24"/>
          <w:u w:val="single"/>
        </w:rPr>
      </w:pPr>
      <w:r>
        <w:rPr>
          <w:rFonts w:ascii="Times New Roman" w:eastAsia="MS Mincho" w:hAnsi="Times New Roman"/>
          <w:sz w:val="24"/>
          <w:szCs w:val="24"/>
        </w:rPr>
        <w:t>Proposals m</w:t>
      </w:r>
      <w:r w:rsidR="00A84EE9">
        <w:rPr>
          <w:rFonts w:ascii="Times New Roman" w:eastAsia="MS Mincho" w:hAnsi="Times New Roman"/>
          <w:sz w:val="24"/>
          <w:szCs w:val="24"/>
        </w:rPr>
        <w:t>ust be emailed</w:t>
      </w:r>
      <w:r w:rsidR="00E109F8">
        <w:rPr>
          <w:rFonts w:ascii="Times New Roman" w:eastAsia="MS Mincho" w:hAnsi="Times New Roman"/>
          <w:sz w:val="24"/>
          <w:szCs w:val="24"/>
        </w:rPr>
        <w:t xml:space="preserve">, along with the included accompanying Documents (NDA, Business </w:t>
      </w:r>
      <w:proofErr w:type="spellStart"/>
      <w:r w:rsidR="00E109F8">
        <w:rPr>
          <w:rFonts w:ascii="Times New Roman" w:eastAsia="MS Mincho" w:hAnsi="Times New Roman"/>
          <w:sz w:val="24"/>
          <w:szCs w:val="24"/>
        </w:rPr>
        <w:t>Collustion</w:t>
      </w:r>
      <w:proofErr w:type="spellEnd"/>
      <w:r w:rsidR="00E109F8">
        <w:rPr>
          <w:rFonts w:ascii="Times New Roman" w:eastAsia="MS Mincho" w:hAnsi="Times New Roman"/>
          <w:sz w:val="24"/>
          <w:szCs w:val="24"/>
        </w:rPr>
        <w:t xml:space="preserve">), </w:t>
      </w:r>
      <w:r w:rsidR="00971E0B" w:rsidRPr="001828AB">
        <w:rPr>
          <w:rFonts w:ascii="Times New Roman" w:eastAsia="MS Mincho" w:hAnsi="Times New Roman"/>
          <w:sz w:val="24"/>
          <w:szCs w:val="24"/>
          <w:u w:val="single"/>
        </w:rPr>
        <w:t>ALL</w:t>
      </w:r>
      <w:r w:rsidR="00971E0B">
        <w:rPr>
          <w:rFonts w:ascii="Times New Roman" w:eastAsia="MS Mincho" w:hAnsi="Times New Roman"/>
          <w:sz w:val="24"/>
          <w:szCs w:val="24"/>
        </w:rPr>
        <w:t xml:space="preserve"> b</w:t>
      </w:r>
      <w:r w:rsidR="00E5407E">
        <w:rPr>
          <w:rFonts w:ascii="Times New Roman" w:eastAsia="MS Mincho" w:hAnsi="Times New Roman"/>
          <w:sz w:val="24"/>
          <w:szCs w:val="24"/>
        </w:rPr>
        <w:t>y</w:t>
      </w:r>
      <w:r w:rsidR="00A84EE9">
        <w:rPr>
          <w:rFonts w:ascii="Times New Roman" w:eastAsia="MS Mincho" w:hAnsi="Times New Roman"/>
          <w:sz w:val="24"/>
          <w:szCs w:val="24"/>
        </w:rPr>
        <w:t xml:space="preserve"> BID ENDING DATE</w:t>
      </w:r>
      <w:r w:rsidR="00E109F8">
        <w:rPr>
          <w:rFonts w:ascii="Times New Roman" w:eastAsia="MS Mincho" w:hAnsi="Times New Roman"/>
          <w:sz w:val="24"/>
          <w:szCs w:val="24"/>
        </w:rPr>
        <w:t xml:space="preserve"> of </w:t>
      </w:r>
      <w:r w:rsidR="00E109F8" w:rsidRPr="00E109F8">
        <w:rPr>
          <w:rFonts w:ascii="Times New Roman" w:eastAsia="MS Mincho" w:hAnsi="Times New Roman"/>
          <w:b/>
          <w:bCs/>
          <w:sz w:val="24"/>
          <w:szCs w:val="24"/>
        </w:rPr>
        <w:t>“</w:t>
      </w:r>
      <w:r w:rsidR="00E9537F">
        <w:rPr>
          <w:rFonts w:ascii="Times New Roman" w:eastAsia="MS Mincho" w:hAnsi="Times New Roman"/>
          <w:b/>
          <w:bCs/>
          <w:sz w:val="24"/>
          <w:szCs w:val="24"/>
        </w:rPr>
        <w:t>MARCH 21</w:t>
      </w:r>
      <w:r w:rsidR="00E9537F" w:rsidRPr="00E9537F">
        <w:rPr>
          <w:rFonts w:ascii="Times New Roman" w:eastAsia="MS Mincho" w:hAnsi="Times New Roman"/>
          <w:b/>
          <w:bCs/>
          <w:sz w:val="24"/>
          <w:szCs w:val="24"/>
          <w:vertAlign w:val="superscript"/>
        </w:rPr>
        <w:t>st</w:t>
      </w:r>
      <w:r w:rsidR="00E9537F">
        <w:rPr>
          <w:rFonts w:ascii="Times New Roman" w:eastAsia="MS Mincho" w:hAnsi="Times New Roman"/>
          <w:b/>
          <w:bCs/>
          <w:sz w:val="24"/>
          <w:szCs w:val="24"/>
        </w:rPr>
        <w:t xml:space="preserve">, </w:t>
      </w:r>
      <w:proofErr w:type="gramStart"/>
      <w:r w:rsidR="00E9537F">
        <w:rPr>
          <w:rFonts w:ascii="Times New Roman" w:eastAsia="MS Mincho" w:hAnsi="Times New Roman"/>
          <w:b/>
          <w:bCs/>
          <w:sz w:val="24"/>
          <w:szCs w:val="24"/>
        </w:rPr>
        <w:t>2024</w:t>
      </w:r>
      <w:proofErr w:type="gramEnd"/>
      <w:r w:rsidR="00E9537F">
        <w:rPr>
          <w:rFonts w:ascii="Times New Roman" w:eastAsia="MS Mincho" w:hAnsi="Times New Roman"/>
          <w:b/>
          <w:bCs/>
          <w:sz w:val="24"/>
          <w:szCs w:val="24"/>
        </w:rPr>
        <w:t xml:space="preserve"> at 5:00pm Central</w:t>
      </w:r>
      <w:r w:rsidR="00E109F8" w:rsidRPr="00E109F8">
        <w:rPr>
          <w:rFonts w:ascii="Times New Roman" w:eastAsia="MS Mincho" w:hAnsi="Times New Roman"/>
          <w:b/>
          <w:bCs/>
          <w:sz w:val="24"/>
          <w:szCs w:val="24"/>
        </w:rPr>
        <w:t>”</w:t>
      </w:r>
      <w:r w:rsidR="001828AB" w:rsidRPr="00E5407E">
        <w:rPr>
          <w:rFonts w:ascii="Times New Roman" w:eastAsia="MS Mincho" w:hAnsi="Times New Roman"/>
          <w:b/>
          <w:bCs/>
          <w:sz w:val="24"/>
          <w:szCs w:val="24"/>
        </w:rPr>
        <w:br/>
      </w:r>
    </w:p>
    <w:sectPr w:rsidR="00EE02DA" w:rsidRPr="00E54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870_"/>
      </v:shape>
    </w:pict>
  </w:numPicBullet>
  <w:abstractNum w:abstractNumId="0" w15:restartNumberingAfterBreak="0">
    <w:nsid w:val="127C5DB5"/>
    <w:multiLevelType w:val="hybridMultilevel"/>
    <w:tmpl w:val="686A11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45564"/>
    <w:multiLevelType w:val="hybridMultilevel"/>
    <w:tmpl w:val="C3760F64"/>
    <w:lvl w:ilvl="0" w:tplc="95E28860">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587DA6"/>
    <w:multiLevelType w:val="hybridMultilevel"/>
    <w:tmpl w:val="4900D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641FD"/>
    <w:multiLevelType w:val="hybridMultilevel"/>
    <w:tmpl w:val="93C0DBA4"/>
    <w:lvl w:ilvl="0" w:tplc="95E2886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311CA"/>
    <w:multiLevelType w:val="hybridMultilevel"/>
    <w:tmpl w:val="6E82E2F2"/>
    <w:lvl w:ilvl="0" w:tplc="95E28860">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B3086B"/>
    <w:multiLevelType w:val="hybridMultilevel"/>
    <w:tmpl w:val="8C345160"/>
    <w:lvl w:ilvl="0" w:tplc="95E28860">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2D1483A"/>
    <w:multiLevelType w:val="hybridMultilevel"/>
    <w:tmpl w:val="28C45B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507CB"/>
    <w:multiLevelType w:val="hybridMultilevel"/>
    <w:tmpl w:val="2F24C1A6"/>
    <w:lvl w:ilvl="0" w:tplc="95E28860">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B2A4B82"/>
    <w:multiLevelType w:val="hybridMultilevel"/>
    <w:tmpl w:val="817CD84C"/>
    <w:lvl w:ilvl="0" w:tplc="95E28860">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64381A"/>
    <w:multiLevelType w:val="hybridMultilevel"/>
    <w:tmpl w:val="D7D4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C90479"/>
    <w:multiLevelType w:val="hybridMultilevel"/>
    <w:tmpl w:val="4B1282BC"/>
    <w:lvl w:ilvl="0" w:tplc="04090003">
      <w:start w:val="1"/>
      <w:numFmt w:val="bullet"/>
      <w:lvlText w:val="o"/>
      <w:lvlJc w:val="left"/>
      <w:pPr>
        <w:ind w:left="720" w:hanging="360"/>
      </w:pPr>
      <w:rPr>
        <w:rFonts w:ascii="Courier New" w:hAnsi="Courier New" w:cs="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6E50C6A"/>
    <w:multiLevelType w:val="hybridMultilevel"/>
    <w:tmpl w:val="E432D6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F5314"/>
    <w:multiLevelType w:val="hybridMultilevel"/>
    <w:tmpl w:val="893089D8"/>
    <w:lvl w:ilvl="0" w:tplc="95E28860">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25802143">
    <w:abstractNumId w:val="10"/>
  </w:num>
  <w:num w:numId="2" w16cid:durableId="1816222398">
    <w:abstractNumId w:val="2"/>
  </w:num>
  <w:num w:numId="3" w16cid:durableId="1662078044">
    <w:abstractNumId w:val="9"/>
  </w:num>
  <w:num w:numId="4" w16cid:durableId="619334973">
    <w:abstractNumId w:val="3"/>
  </w:num>
  <w:num w:numId="5" w16cid:durableId="1299649200">
    <w:abstractNumId w:val="4"/>
  </w:num>
  <w:num w:numId="6" w16cid:durableId="600187329">
    <w:abstractNumId w:val="0"/>
  </w:num>
  <w:num w:numId="7" w16cid:durableId="1289160506">
    <w:abstractNumId w:val="12"/>
  </w:num>
  <w:num w:numId="8" w16cid:durableId="620378237">
    <w:abstractNumId w:val="1"/>
  </w:num>
  <w:num w:numId="9" w16cid:durableId="873928258">
    <w:abstractNumId w:val="7"/>
  </w:num>
  <w:num w:numId="10" w16cid:durableId="691995559">
    <w:abstractNumId w:val="5"/>
  </w:num>
  <w:num w:numId="11" w16cid:durableId="95711483">
    <w:abstractNumId w:val="8"/>
  </w:num>
  <w:num w:numId="12" w16cid:durableId="995257435">
    <w:abstractNumId w:val="11"/>
  </w:num>
  <w:num w:numId="13" w16cid:durableId="1998223178">
    <w:abstractNumId w:val="6"/>
  </w:num>
  <w:num w:numId="14" w16cid:durableId="21113176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4298"/>
    <w:rsid w:val="00003962"/>
    <w:rsid w:val="00003983"/>
    <w:rsid w:val="0002271E"/>
    <w:rsid w:val="00024298"/>
    <w:rsid w:val="0005500D"/>
    <w:rsid w:val="000D3284"/>
    <w:rsid w:val="000E2B96"/>
    <w:rsid w:val="000E73B3"/>
    <w:rsid w:val="000F1A04"/>
    <w:rsid w:val="00106EC0"/>
    <w:rsid w:val="00110FD1"/>
    <w:rsid w:val="00123CCC"/>
    <w:rsid w:val="00125F37"/>
    <w:rsid w:val="00160CA1"/>
    <w:rsid w:val="00163C89"/>
    <w:rsid w:val="0016402B"/>
    <w:rsid w:val="0017564D"/>
    <w:rsid w:val="001828AB"/>
    <w:rsid w:val="001A4AFE"/>
    <w:rsid w:val="001A5E83"/>
    <w:rsid w:val="001B02F8"/>
    <w:rsid w:val="001D1B85"/>
    <w:rsid w:val="001D47A7"/>
    <w:rsid w:val="001E0F7D"/>
    <w:rsid w:val="001E1E04"/>
    <w:rsid w:val="001F4F86"/>
    <w:rsid w:val="00206911"/>
    <w:rsid w:val="00233C72"/>
    <w:rsid w:val="00273A08"/>
    <w:rsid w:val="00294CFE"/>
    <w:rsid w:val="00296BE9"/>
    <w:rsid w:val="002A50CC"/>
    <w:rsid w:val="002F0259"/>
    <w:rsid w:val="002F6373"/>
    <w:rsid w:val="0030388A"/>
    <w:rsid w:val="003227F6"/>
    <w:rsid w:val="0033215A"/>
    <w:rsid w:val="00342618"/>
    <w:rsid w:val="00357051"/>
    <w:rsid w:val="003A1FD8"/>
    <w:rsid w:val="003B12A4"/>
    <w:rsid w:val="003B67C8"/>
    <w:rsid w:val="003C3D4E"/>
    <w:rsid w:val="003D5054"/>
    <w:rsid w:val="003F0E67"/>
    <w:rsid w:val="003F6453"/>
    <w:rsid w:val="00421EE0"/>
    <w:rsid w:val="00465564"/>
    <w:rsid w:val="004D3E77"/>
    <w:rsid w:val="004D472F"/>
    <w:rsid w:val="004F4E12"/>
    <w:rsid w:val="0050312D"/>
    <w:rsid w:val="00510893"/>
    <w:rsid w:val="00511D7B"/>
    <w:rsid w:val="00511F15"/>
    <w:rsid w:val="005220A1"/>
    <w:rsid w:val="00535665"/>
    <w:rsid w:val="0054398D"/>
    <w:rsid w:val="00546333"/>
    <w:rsid w:val="005564E2"/>
    <w:rsid w:val="005623F0"/>
    <w:rsid w:val="0058692D"/>
    <w:rsid w:val="005D23D9"/>
    <w:rsid w:val="005E2536"/>
    <w:rsid w:val="00617755"/>
    <w:rsid w:val="006429D6"/>
    <w:rsid w:val="00655C0A"/>
    <w:rsid w:val="0065743E"/>
    <w:rsid w:val="006738B9"/>
    <w:rsid w:val="006828EB"/>
    <w:rsid w:val="006B3ADC"/>
    <w:rsid w:val="006C2FF3"/>
    <w:rsid w:val="006D55FC"/>
    <w:rsid w:val="006E0CE5"/>
    <w:rsid w:val="0070503A"/>
    <w:rsid w:val="00711FE1"/>
    <w:rsid w:val="00764C8F"/>
    <w:rsid w:val="00777F09"/>
    <w:rsid w:val="007A635C"/>
    <w:rsid w:val="007B02BB"/>
    <w:rsid w:val="007B29DD"/>
    <w:rsid w:val="007D03E4"/>
    <w:rsid w:val="007E55E4"/>
    <w:rsid w:val="008066F1"/>
    <w:rsid w:val="00825A9F"/>
    <w:rsid w:val="00826295"/>
    <w:rsid w:val="008314F3"/>
    <w:rsid w:val="00851BD3"/>
    <w:rsid w:val="00866224"/>
    <w:rsid w:val="008921E7"/>
    <w:rsid w:val="008B1F8F"/>
    <w:rsid w:val="008B3F56"/>
    <w:rsid w:val="008E09A3"/>
    <w:rsid w:val="008E34E3"/>
    <w:rsid w:val="00900181"/>
    <w:rsid w:val="009056E7"/>
    <w:rsid w:val="0090684E"/>
    <w:rsid w:val="00920497"/>
    <w:rsid w:val="00925763"/>
    <w:rsid w:val="009439CB"/>
    <w:rsid w:val="009530FD"/>
    <w:rsid w:val="00971E0B"/>
    <w:rsid w:val="00976CD1"/>
    <w:rsid w:val="009A2F33"/>
    <w:rsid w:val="009A7FB6"/>
    <w:rsid w:val="009C3B28"/>
    <w:rsid w:val="009D7EEC"/>
    <w:rsid w:val="009E400F"/>
    <w:rsid w:val="00A05CEF"/>
    <w:rsid w:val="00A43BA8"/>
    <w:rsid w:val="00A64401"/>
    <w:rsid w:val="00A84EE9"/>
    <w:rsid w:val="00AA1767"/>
    <w:rsid w:val="00AB16EF"/>
    <w:rsid w:val="00AD5BF7"/>
    <w:rsid w:val="00AE071E"/>
    <w:rsid w:val="00B008E4"/>
    <w:rsid w:val="00B102B6"/>
    <w:rsid w:val="00B156DA"/>
    <w:rsid w:val="00B44D5D"/>
    <w:rsid w:val="00B577CF"/>
    <w:rsid w:val="00B67B2D"/>
    <w:rsid w:val="00B976DF"/>
    <w:rsid w:val="00BA1F4A"/>
    <w:rsid w:val="00BA1FD6"/>
    <w:rsid w:val="00BA6AB7"/>
    <w:rsid w:val="00BB0FF8"/>
    <w:rsid w:val="00BB22ED"/>
    <w:rsid w:val="00BC26F0"/>
    <w:rsid w:val="00BF73B3"/>
    <w:rsid w:val="00C005BA"/>
    <w:rsid w:val="00C15192"/>
    <w:rsid w:val="00C176EC"/>
    <w:rsid w:val="00C32CF2"/>
    <w:rsid w:val="00C46770"/>
    <w:rsid w:val="00C5501A"/>
    <w:rsid w:val="00C63077"/>
    <w:rsid w:val="00C743F4"/>
    <w:rsid w:val="00C8006B"/>
    <w:rsid w:val="00C813ED"/>
    <w:rsid w:val="00C8350F"/>
    <w:rsid w:val="00C90874"/>
    <w:rsid w:val="00C93E03"/>
    <w:rsid w:val="00CC38CA"/>
    <w:rsid w:val="00CF0D14"/>
    <w:rsid w:val="00CF2358"/>
    <w:rsid w:val="00D02BF3"/>
    <w:rsid w:val="00D11570"/>
    <w:rsid w:val="00D42B59"/>
    <w:rsid w:val="00D47661"/>
    <w:rsid w:val="00D53811"/>
    <w:rsid w:val="00D8249B"/>
    <w:rsid w:val="00D95528"/>
    <w:rsid w:val="00DA4F49"/>
    <w:rsid w:val="00DB7A96"/>
    <w:rsid w:val="00DC2601"/>
    <w:rsid w:val="00DE6A6F"/>
    <w:rsid w:val="00DF6AC4"/>
    <w:rsid w:val="00E109F8"/>
    <w:rsid w:val="00E10FAA"/>
    <w:rsid w:val="00E15F8D"/>
    <w:rsid w:val="00E30C75"/>
    <w:rsid w:val="00E5407E"/>
    <w:rsid w:val="00E766C2"/>
    <w:rsid w:val="00E83165"/>
    <w:rsid w:val="00E86E92"/>
    <w:rsid w:val="00E931C3"/>
    <w:rsid w:val="00E9537F"/>
    <w:rsid w:val="00EA6CCE"/>
    <w:rsid w:val="00EC17CA"/>
    <w:rsid w:val="00EE02DA"/>
    <w:rsid w:val="00F0543C"/>
    <w:rsid w:val="00F05626"/>
    <w:rsid w:val="00F11A6A"/>
    <w:rsid w:val="00F22EB2"/>
    <w:rsid w:val="00F33DC8"/>
    <w:rsid w:val="00F57ABA"/>
    <w:rsid w:val="00F80DB8"/>
    <w:rsid w:val="00FA4D75"/>
    <w:rsid w:val="00FB261B"/>
    <w:rsid w:val="00FD6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574D1F"/>
  <w15:chartTrackingRefBased/>
  <w15:docId w15:val="{BCF2EF79-720E-45B7-A50D-3FF0B357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F4A"/>
    <w:pPr>
      <w:spacing w:after="200" w:line="276" w:lineRule="auto"/>
    </w:pPr>
    <w:rPr>
      <w:sz w:val="22"/>
      <w:szCs w:val="22"/>
    </w:rPr>
  </w:style>
  <w:style w:type="paragraph" w:styleId="Heading1">
    <w:name w:val="heading 1"/>
    <w:basedOn w:val="Normal"/>
    <w:next w:val="Normal"/>
    <w:link w:val="Heading1Char"/>
    <w:uiPriority w:val="9"/>
    <w:qFormat/>
    <w:rsid w:val="00BA1F4A"/>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BA1F4A"/>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BA1F4A"/>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BA1F4A"/>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BA1F4A"/>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BA1F4A"/>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BA1F4A"/>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BA1F4A"/>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BA1F4A"/>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F4A"/>
    <w:pPr>
      <w:ind w:left="720"/>
      <w:contextualSpacing/>
    </w:pPr>
  </w:style>
  <w:style w:type="character" w:customStyle="1" w:styleId="Heading1Char">
    <w:name w:val="Heading 1 Char"/>
    <w:link w:val="Heading1"/>
    <w:uiPriority w:val="9"/>
    <w:rsid w:val="00BA1F4A"/>
    <w:rPr>
      <w:smallCaps/>
      <w:spacing w:val="5"/>
      <w:sz w:val="36"/>
      <w:szCs w:val="36"/>
    </w:rPr>
  </w:style>
  <w:style w:type="character" w:customStyle="1" w:styleId="Heading2Char">
    <w:name w:val="Heading 2 Char"/>
    <w:link w:val="Heading2"/>
    <w:uiPriority w:val="9"/>
    <w:semiHidden/>
    <w:rsid w:val="00BA1F4A"/>
    <w:rPr>
      <w:smallCaps/>
      <w:sz w:val="28"/>
      <w:szCs w:val="28"/>
    </w:rPr>
  </w:style>
  <w:style w:type="character" w:customStyle="1" w:styleId="Heading3Char">
    <w:name w:val="Heading 3 Char"/>
    <w:link w:val="Heading3"/>
    <w:uiPriority w:val="9"/>
    <w:semiHidden/>
    <w:rsid w:val="00BA1F4A"/>
    <w:rPr>
      <w:i/>
      <w:iCs/>
      <w:smallCaps/>
      <w:spacing w:val="5"/>
      <w:sz w:val="26"/>
      <w:szCs w:val="26"/>
    </w:rPr>
  </w:style>
  <w:style w:type="character" w:customStyle="1" w:styleId="Heading4Char">
    <w:name w:val="Heading 4 Char"/>
    <w:link w:val="Heading4"/>
    <w:uiPriority w:val="9"/>
    <w:semiHidden/>
    <w:rsid w:val="00BA1F4A"/>
    <w:rPr>
      <w:b/>
      <w:bCs/>
      <w:spacing w:val="5"/>
      <w:sz w:val="24"/>
      <w:szCs w:val="24"/>
    </w:rPr>
  </w:style>
  <w:style w:type="character" w:customStyle="1" w:styleId="Heading5Char">
    <w:name w:val="Heading 5 Char"/>
    <w:link w:val="Heading5"/>
    <w:uiPriority w:val="9"/>
    <w:semiHidden/>
    <w:rsid w:val="00BA1F4A"/>
    <w:rPr>
      <w:i/>
      <w:iCs/>
      <w:sz w:val="24"/>
      <w:szCs w:val="24"/>
    </w:rPr>
  </w:style>
  <w:style w:type="character" w:customStyle="1" w:styleId="Heading6Char">
    <w:name w:val="Heading 6 Char"/>
    <w:link w:val="Heading6"/>
    <w:uiPriority w:val="9"/>
    <w:semiHidden/>
    <w:rsid w:val="00BA1F4A"/>
    <w:rPr>
      <w:b/>
      <w:bCs/>
      <w:color w:val="595959"/>
      <w:spacing w:val="5"/>
      <w:shd w:val="clear" w:color="auto" w:fill="FFFFFF"/>
    </w:rPr>
  </w:style>
  <w:style w:type="character" w:customStyle="1" w:styleId="Heading7Char">
    <w:name w:val="Heading 7 Char"/>
    <w:link w:val="Heading7"/>
    <w:uiPriority w:val="9"/>
    <w:semiHidden/>
    <w:rsid w:val="00BA1F4A"/>
    <w:rPr>
      <w:b/>
      <w:bCs/>
      <w:i/>
      <w:iCs/>
      <w:color w:val="5A5A5A"/>
      <w:sz w:val="20"/>
      <w:szCs w:val="20"/>
    </w:rPr>
  </w:style>
  <w:style w:type="character" w:customStyle="1" w:styleId="Heading8Char">
    <w:name w:val="Heading 8 Char"/>
    <w:link w:val="Heading8"/>
    <w:uiPriority w:val="9"/>
    <w:semiHidden/>
    <w:rsid w:val="00BA1F4A"/>
    <w:rPr>
      <w:b/>
      <w:bCs/>
      <w:color w:val="7F7F7F"/>
      <w:sz w:val="20"/>
      <w:szCs w:val="20"/>
    </w:rPr>
  </w:style>
  <w:style w:type="character" w:customStyle="1" w:styleId="Heading9Char">
    <w:name w:val="Heading 9 Char"/>
    <w:link w:val="Heading9"/>
    <w:uiPriority w:val="9"/>
    <w:semiHidden/>
    <w:rsid w:val="00BA1F4A"/>
    <w:rPr>
      <w:b/>
      <w:bCs/>
      <w:i/>
      <w:iCs/>
      <w:color w:val="7F7F7F"/>
      <w:sz w:val="18"/>
      <w:szCs w:val="18"/>
    </w:rPr>
  </w:style>
  <w:style w:type="paragraph" w:styleId="Title">
    <w:name w:val="Title"/>
    <w:basedOn w:val="Normal"/>
    <w:next w:val="Normal"/>
    <w:link w:val="TitleChar"/>
    <w:uiPriority w:val="10"/>
    <w:qFormat/>
    <w:rsid w:val="00BA1F4A"/>
    <w:pPr>
      <w:spacing w:after="300" w:line="240" w:lineRule="auto"/>
      <w:contextualSpacing/>
    </w:pPr>
    <w:rPr>
      <w:smallCaps/>
      <w:sz w:val="52"/>
      <w:szCs w:val="52"/>
    </w:rPr>
  </w:style>
  <w:style w:type="character" w:customStyle="1" w:styleId="TitleChar">
    <w:name w:val="Title Char"/>
    <w:link w:val="Title"/>
    <w:uiPriority w:val="10"/>
    <w:rsid w:val="00BA1F4A"/>
    <w:rPr>
      <w:smallCaps/>
      <w:sz w:val="52"/>
      <w:szCs w:val="52"/>
    </w:rPr>
  </w:style>
  <w:style w:type="paragraph" w:styleId="Subtitle">
    <w:name w:val="Subtitle"/>
    <w:basedOn w:val="Normal"/>
    <w:next w:val="Normal"/>
    <w:link w:val="SubtitleChar"/>
    <w:uiPriority w:val="11"/>
    <w:qFormat/>
    <w:rsid w:val="00BA1F4A"/>
    <w:rPr>
      <w:i/>
      <w:iCs/>
      <w:smallCaps/>
      <w:spacing w:val="10"/>
      <w:sz w:val="28"/>
      <w:szCs w:val="28"/>
    </w:rPr>
  </w:style>
  <w:style w:type="character" w:customStyle="1" w:styleId="SubtitleChar">
    <w:name w:val="Subtitle Char"/>
    <w:link w:val="Subtitle"/>
    <w:uiPriority w:val="11"/>
    <w:rsid w:val="00BA1F4A"/>
    <w:rPr>
      <w:i/>
      <w:iCs/>
      <w:smallCaps/>
      <w:spacing w:val="10"/>
      <w:sz w:val="28"/>
      <w:szCs w:val="28"/>
    </w:rPr>
  </w:style>
  <w:style w:type="character" w:styleId="Strong">
    <w:name w:val="Strong"/>
    <w:uiPriority w:val="22"/>
    <w:qFormat/>
    <w:rsid w:val="00BA1F4A"/>
    <w:rPr>
      <w:b/>
      <w:bCs/>
    </w:rPr>
  </w:style>
  <w:style w:type="character" w:styleId="Emphasis">
    <w:name w:val="Emphasis"/>
    <w:uiPriority w:val="20"/>
    <w:qFormat/>
    <w:rsid w:val="00BA1F4A"/>
    <w:rPr>
      <w:b/>
      <w:bCs/>
      <w:i/>
      <w:iCs/>
      <w:spacing w:val="10"/>
    </w:rPr>
  </w:style>
  <w:style w:type="paragraph" w:styleId="NoSpacing">
    <w:name w:val="No Spacing"/>
    <w:basedOn w:val="Normal"/>
    <w:uiPriority w:val="1"/>
    <w:qFormat/>
    <w:rsid w:val="00BA1F4A"/>
    <w:pPr>
      <w:spacing w:after="0" w:line="240" w:lineRule="auto"/>
    </w:pPr>
  </w:style>
  <w:style w:type="paragraph" w:styleId="Quote">
    <w:name w:val="Quote"/>
    <w:basedOn w:val="Normal"/>
    <w:next w:val="Normal"/>
    <w:link w:val="QuoteChar"/>
    <w:uiPriority w:val="29"/>
    <w:qFormat/>
    <w:rsid w:val="00BA1F4A"/>
    <w:rPr>
      <w:i/>
      <w:iCs/>
    </w:rPr>
  </w:style>
  <w:style w:type="character" w:customStyle="1" w:styleId="QuoteChar">
    <w:name w:val="Quote Char"/>
    <w:link w:val="Quote"/>
    <w:uiPriority w:val="29"/>
    <w:rsid w:val="00BA1F4A"/>
    <w:rPr>
      <w:i/>
      <w:iCs/>
    </w:rPr>
  </w:style>
  <w:style w:type="paragraph" w:styleId="IntenseQuote">
    <w:name w:val="Intense Quote"/>
    <w:basedOn w:val="Normal"/>
    <w:next w:val="Normal"/>
    <w:link w:val="IntenseQuoteChar"/>
    <w:uiPriority w:val="30"/>
    <w:qFormat/>
    <w:rsid w:val="00BA1F4A"/>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IntenseQuote"/>
    <w:uiPriority w:val="30"/>
    <w:rsid w:val="00BA1F4A"/>
    <w:rPr>
      <w:i/>
      <w:iCs/>
    </w:rPr>
  </w:style>
  <w:style w:type="character" w:styleId="SubtleEmphasis">
    <w:name w:val="Subtle Emphasis"/>
    <w:uiPriority w:val="19"/>
    <w:qFormat/>
    <w:rsid w:val="00BA1F4A"/>
    <w:rPr>
      <w:i/>
      <w:iCs/>
    </w:rPr>
  </w:style>
  <w:style w:type="character" w:styleId="IntenseEmphasis">
    <w:name w:val="Intense Emphasis"/>
    <w:uiPriority w:val="21"/>
    <w:qFormat/>
    <w:rsid w:val="00BA1F4A"/>
    <w:rPr>
      <w:b/>
      <w:bCs/>
      <w:i/>
      <w:iCs/>
    </w:rPr>
  </w:style>
  <w:style w:type="character" w:styleId="SubtleReference">
    <w:name w:val="Subtle Reference"/>
    <w:uiPriority w:val="31"/>
    <w:qFormat/>
    <w:rsid w:val="00BA1F4A"/>
    <w:rPr>
      <w:smallCaps/>
    </w:rPr>
  </w:style>
  <w:style w:type="character" w:styleId="IntenseReference">
    <w:name w:val="Intense Reference"/>
    <w:uiPriority w:val="32"/>
    <w:qFormat/>
    <w:rsid w:val="00BA1F4A"/>
    <w:rPr>
      <w:b/>
      <w:bCs/>
      <w:smallCaps/>
    </w:rPr>
  </w:style>
  <w:style w:type="character" w:styleId="BookTitle">
    <w:name w:val="Book Title"/>
    <w:uiPriority w:val="33"/>
    <w:qFormat/>
    <w:rsid w:val="00BA1F4A"/>
    <w:rPr>
      <w:i/>
      <w:iCs/>
      <w:smallCaps/>
      <w:spacing w:val="5"/>
    </w:rPr>
  </w:style>
  <w:style w:type="paragraph" w:styleId="TOCHeading">
    <w:name w:val="TOC Heading"/>
    <w:basedOn w:val="Heading1"/>
    <w:next w:val="Normal"/>
    <w:uiPriority w:val="39"/>
    <w:semiHidden/>
    <w:unhideWhenUsed/>
    <w:qFormat/>
    <w:rsid w:val="00BA1F4A"/>
    <w:pPr>
      <w:outlineLvl w:val="9"/>
    </w:pPr>
    <w:rPr>
      <w:lang w:bidi="en-US"/>
    </w:rPr>
  </w:style>
  <w:style w:type="character" w:styleId="Hyperlink">
    <w:name w:val="Hyperlink"/>
    <w:uiPriority w:val="99"/>
    <w:unhideWhenUsed/>
    <w:rsid w:val="006D55FC"/>
    <w:rPr>
      <w:color w:val="0000FF"/>
      <w:u w:val="single"/>
    </w:rPr>
  </w:style>
  <w:style w:type="character" w:styleId="UnresolvedMention">
    <w:name w:val="Unresolved Mention"/>
    <w:uiPriority w:val="99"/>
    <w:semiHidden/>
    <w:unhideWhenUsed/>
    <w:rsid w:val="001E0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DS@CNENT.COM" TargetMode="External"/><Relationship Id="rId5" Type="http://schemas.openxmlformats.org/officeDocument/2006/relationships/hyperlink" Target="mailto:JAMES.PARNELL@CNENT.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parnell\Desktop\Catoosa%20Game%20Bases\SCOPE%20OF%20WO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SCOPE OF WORK</Template>
  <TotalTime>214</TotalTime>
  <Pages>6</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Cherokee Nation Businesses</Company>
  <LinksUpToDate>false</LinksUpToDate>
  <CharactersWithSpaces>6356</CharactersWithSpaces>
  <SharedDoc>false</SharedDoc>
  <HLinks>
    <vt:vector size="6" baseType="variant">
      <vt:variant>
        <vt:i4>6356994</vt:i4>
      </vt:variant>
      <vt:variant>
        <vt:i4>0</vt:i4>
      </vt:variant>
      <vt:variant>
        <vt:i4>0</vt:i4>
      </vt:variant>
      <vt:variant>
        <vt:i4>5</vt:i4>
      </vt:variant>
      <vt:variant>
        <vt:lpwstr>mailto:James.Parnell@cnent.com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Parnell</dc:creator>
  <cp:keywords/>
  <cp:lastModifiedBy>James Parnell</cp:lastModifiedBy>
  <cp:revision>109</cp:revision>
  <dcterms:created xsi:type="dcterms:W3CDTF">2024-02-23T16:43:00Z</dcterms:created>
  <dcterms:modified xsi:type="dcterms:W3CDTF">2024-02-29T22:33:00Z</dcterms:modified>
</cp:coreProperties>
</file>