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DCB" w14:textId="3F7CA2CF" w:rsidR="00FF3760" w:rsidRPr="00A21623" w:rsidRDefault="00494F71" w:rsidP="00957458">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E</w:t>
      </w:r>
      <w:r w:rsidRPr="00E6190C">
        <w:rPr>
          <w:rFonts w:ascii="Arial" w:eastAsia="Arial" w:hAnsi="Arial" w:cs="Arial"/>
          <w:b/>
          <w:bCs/>
          <w:spacing w:val="-1"/>
          <w:sz w:val="24"/>
          <w:szCs w:val="24"/>
        </w:rPr>
        <w:t>n</w:t>
      </w:r>
      <w:r w:rsidRPr="00E6190C">
        <w:rPr>
          <w:rFonts w:ascii="Arial" w:eastAsia="Arial" w:hAnsi="Arial" w:cs="Arial"/>
          <w:b/>
          <w:bCs/>
          <w:sz w:val="24"/>
          <w:szCs w:val="24"/>
        </w:rPr>
        <w:t>t</w:t>
      </w:r>
      <w:r w:rsidRPr="00E6190C">
        <w:rPr>
          <w:rFonts w:ascii="Arial" w:eastAsia="Arial" w:hAnsi="Arial" w:cs="Arial"/>
          <w:b/>
          <w:bCs/>
          <w:spacing w:val="1"/>
          <w:sz w:val="24"/>
          <w:szCs w:val="24"/>
        </w:rPr>
        <w:t>e</w:t>
      </w:r>
      <w:r w:rsidRPr="00E6190C">
        <w:rPr>
          <w:rFonts w:ascii="Arial" w:eastAsia="Arial" w:hAnsi="Arial" w:cs="Arial"/>
          <w:b/>
          <w:bCs/>
          <w:spacing w:val="-3"/>
          <w:sz w:val="24"/>
          <w:szCs w:val="24"/>
        </w:rPr>
        <w:t>r</w:t>
      </w:r>
      <w:r w:rsidRPr="00E6190C">
        <w:rPr>
          <w:rFonts w:ascii="Arial" w:eastAsia="Arial" w:hAnsi="Arial" w:cs="Arial"/>
          <w:b/>
          <w:bCs/>
          <w:sz w:val="24"/>
          <w:szCs w:val="24"/>
        </w:rPr>
        <w:t>t</w:t>
      </w:r>
      <w:r w:rsidRPr="00E6190C">
        <w:rPr>
          <w:rFonts w:ascii="Arial" w:eastAsia="Arial" w:hAnsi="Arial" w:cs="Arial"/>
          <w:b/>
          <w:bCs/>
          <w:spacing w:val="1"/>
          <w:sz w:val="24"/>
          <w:szCs w:val="24"/>
        </w:rPr>
        <w:t>a</w:t>
      </w:r>
      <w:r w:rsidRPr="00E6190C">
        <w:rPr>
          <w:rFonts w:ascii="Arial" w:eastAsia="Arial" w:hAnsi="Arial" w:cs="Arial"/>
          <w:b/>
          <w:bCs/>
          <w:sz w:val="24"/>
          <w:szCs w:val="24"/>
        </w:rPr>
        <w:t>i</w:t>
      </w:r>
      <w:r w:rsidRPr="00E6190C">
        <w:rPr>
          <w:rFonts w:ascii="Arial" w:eastAsia="Arial" w:hAnsi="Arial" w:cs="Arial"/>
          <w:b/>
          <w:bCs/>
          <w:spacing w:val="1"/>
          <w:sz w:val="24"/>
          <w:szCs w:val="24"/>
        </w:rPr>
        <w:t>n</w:t>
      </w:r>
      <w:r w:rsidRPr="00E6190C">
        <w:rPr>
          <w:rFonts w:ascii="Arial" w:eastAsia="Arial" w:hAnsi="Arial" w:cs="Arial"/>
          <w:b/>
          <w:bCs/>
          <w:spacing w:val="-1"/>
          <w:sz w:val="24"/>
          <w:szCs w:val="24"/>
        </w:rPr>
        <w:t>m</w:t>
      </w:r>
      <w:r w:rsidRPr="00E6190C">
        <w:rPr>
          <w:rFonts w:ascii="Arial" w:eastAsia="Arial" w:hAnsi="Arial" w:cs="Arial"/>
          <w:b/>
          <w:bCs/>
          <w:spacing w:val="1"/>
          <w:sz w:val="24"/>
          <w:szCs w:val="24"/>
        </w:rPr>
        <w:t>en</w:t>
      </w:r>
      <w:r w:rsidRPr="00E6190C">
        <w:rPr>
          <w:rFonts w:ascii="Arial" w:eastAsia="Arial" w:hAnsi="Arial" w:cs="Arial"/>
          <w:b/>
          <w:bCs/>
          <w:spacing w:val="-2"/>
          <w:sz w:val="24"/>
          <w:szCs w:val="24"/>
        </w:rPr>
        <w:t>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L</w:t>
      </w:r>
      <w:r w:rsidRPr="00E6190C">
        <w:rPr>
          <w:rFonts w:ascii="Arial" w:eastAsia="Arial" w:hAnsi="Arial" w:cs="Arial"/>
          <w:b/>
          <w:bCs/>
          <w:spacing w:val="1"/>
          <w:sz w:val="24"/>
          <w:szCs w:val="24"/>
        </w:rPr>
        <w:t>L</w:t>
      </w:r>
      <w:r w:rsidRPr="00E6190C">
        <w:rPr>
          <w:rFonts w:ascii="Arial" w:eastAsia="Arial" w:hAnsi="Arial" w:cs="Arial"/>
          <w:b/>
          <w:bCs/>
          <w:sz w:val="24"/>
          <w:szCs w:val="24"/>
        </w:rPr>
        <w:t>C,</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w:t>
      </w:r>
      <w:r w:rsidRPr="00E6190C">
        <w:rPr>
          <w:rFonts w:ascii="Arial" w:eastAsia="Arial" w:hAnsi="Arial" w:cs="Arial"/>
          <w:b/>
          <w:bCs/>
          <w:sz w:val="24"/>
          <w:szCs w:val="24"/>
        </w:rPr>
        <w:t>CN</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a</w:t>
      </w:r>
      <w:r w:rsidRPr="00E6190C">
        <w:rPr>
          <w:rFonts w:ascii="Arial" w:eastAsia="Arial" w:hAnsi="Arial" w:cs="Arial"/>
          <w:b/>
          <w:bCs/>
          <w:spacing w:val="1"/>
          <w:sz w:val="24"/>
          <w:szCs w:val="24"/>
        </w:rPr>
        <w:t xml:space="preserve"> </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ho</w:t>
      </w:r>
      <w:r w:rsidRPr="00E6190C">
        <w:rPr>
          <w:rFonts w:ascii="Arial" w:eastAsia="Arial" w:hAnsi="Arial" w:cs="Arial"/>
          <w:b/>
          <w:bCs/>
          <w:sz w:val="24"/>
          <w:szCs w:val="24"/>
        </w:rPr>
        <w:t>lly</w:t>
      </w:r>
      <w:r w:rsidRPr="00E6190C">
        <w:rPr>
          <w:rFonts w:ascii="Arial" w:eastAsia="Arial" w:hAnsi="Arial" w:cs="Arial"/>
          <w:b/>
          <w:bCs/>
          <w:spacing w:val="-2"/>
          <w:sz w:val="24"/>
          <w:szCs w:val="24"/>
        </w:rPr>
        <w:t xml:space="preserve"> </w:t>
      </w:r>
      <w:r w:rsidRPr="00E6190C">
        <w:rPr>
          <w:rFonts w:ascii="Arial" w:eastAsia="Arial" w:hAnsi="Arial" w:cs="Arial"/>
          <w:b/>
          <w:bCs/>
          <w:spacing w:val="3"/>
          <w:sz w:val="24"/>
          <w:szCs w:val="24"/>
        </w:rPr>
        <w:t>o</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ne</w:t>
      </w:r>
      <w:r w:rsidRPr="00E6190C">
        <w:rPr>
          <w:rFonts w:ascii="Arial" w:eastAsia="Arial" w:hAnsi="Arial" w:cs="Arial"/>
          <w:b/>
          <w:bCs/>
          <w:sz w:val="24"/>
          <w:szCs w:val="24"/>
        </w:rPr>
        <w:t>d</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t</w:t>
      </w:r>
      <w:r w:rsidRPr="00E6190C">
        <w:rPr>
          <w:rFonts w:ascii="Arial" w:eastAsia="Arial" w:hAnsi="Arial" w:cs="Arial"/>
          <w:b/>
          <w:bCs/>
          <w:spacing w:val="-1"/>
          <w:sz w:val="24"/>
          <w:szCs w:val="24"/>
        </w:rPr>
        <w:t>r</w:t>
      </w:r>
      <w:r w:rsidRPr="00E6190C">
        <w:rPr>
          <w:rFonts w:ascii="Arial" w:eastAsia="Arial" w:hAnsi="Arial" w:cs="Arial"/>
          <w:b/>
          <w:bCs/>
          <w:sz w:val="24"/>
          <w:szCs w:val="24"/>
        </w:rPr>
        <w:t>i</w:t>
      </w:r>
      <w:r w:rsidRPr="00E6190C">
        <w:rPr>
          <w:rFonts w:ascii="Arial" w:eastAsia="Arial" w:hAnsi="Arial" w:cs="Arial"/>
          <w:b/>
          <w:bCs/>
          <w:spacing w:val="1"/>
          <w:sz w:val="24"/>
          <w:szCs w:val="24"/>
        </w:rPr>
        <w:t>ba</w:t>
      </w:r>
      <w:r w:rsidRPr="00E6190C">
        <w:rPr>
          <w:rFonts w:ascii="Arial" w:eastAsia="Arial" w:hAnsi="Arial" w:cs="Arial"/>
          <w:b/>
          <w:bCs/>
          <w:sz w:val="24"/>
          <w:szCs w:val="24"/>
        </w:rPr>
        <w:t xml:space="preserve">l </w:t>
      </w:r>
      <w:r w:rsidRPr="00E6190C">
        <w:rPr>
          <w:rFonts w:ascii="Arial" w:eastAsia="Arial" w:hAnsi="Arial" w:cs="Arial"/>
          <w:b/>
          <w:bCs/>
          <w:spacing w:val="-2"/>
          <w:sz w:val="24"/>
          <w:szCs w:val="24"/>
        </w:rPr>
        <w:t>c</w:t>
      </w:r>
      <w:r w:rsidRPr="00E6190C">
        <w:rPr>
          <w:rFonts w:ascii="Arial" w:eastAsia="Arial" w:hAnsi="Arial" w:cs="Arial"/>
          <w:b/>
          <w:bCs/>
          <w:spacing w:val="1"/>
          <w:sz w:val="24"/>
          <w:szCs w:val="24"/>
        </w:rPr>
        <w:t>o</w:t>
      </w:r>
      <w:r w:rsidRPr="00E6190C">
        <w:rPr>
          <w:rFonts w:ascii="Arial" w:eastAsia="Arial" w:hAnsi="Arial" w:cs="Arial"/>
          <w:b/>
          <w:bCs/>
          <w:spacing w:val="2"/>
          <w:sz w:val="24"/>
          <w:szCs w:val="24"/>
        </w:rPr>
        <w:t>m</w:t>
      </w:r>
      <w:r w:rsidRPr="00E6190C">
        <w:rPr>
          <w:rFonts w:ascii="Arial" w:eastAsia="Arial" w:hAnsi="Arial" w:cs="Arial"/>
          <w:b/>
          <w:bCs/>
          <w:spacing w:val="-1"/>
          <w:sz w:val="24"/>
          <w:szCs w:val="24"/>
        </w:rPr>
        <w:t>p</w:t>
      </w:r>
      <w:r w:rsidRPr="00E6190C">
        <w:rPr>
          <w:rFonts w:ascii="Arial" w:eastAsia="Arial" w:hAnsi="Arial" w:cs="Arial"/>
          <w:b/>
          <w:bCs/>
          <w:spacing w:val="1"/>
          <w:sz w:val="24"/>
          <w:szCs w:val="24"/>
        </w:rPr>
        <w:t>an</w:t>
      </w:r>
      <w:r w:rsidRPr="00E6190C">
        <w:rPr>
          <w:rFonts w:ascii="Arial" w:eastAsia="Arial" w:hAnsi="Arial" w:cs="Arial"/>
          <w:b/>
          <w:bCs/>
          <w:sz w:val="24"/>
          <w:szCs w:val="24"/>
        </w:rPr>
        <w:t>y</w:t>
      </w:r>
      <w:r w:rsidRPr="00E6190C">
        <w:rPr>
          <w:rFonts w:ascii="Arial" w:eastAsia="Arial" w:hAnsi="Arial" w:cs="Arial"/>
          <w:b/>
          <w:bCs/>
          <w:spacing w:val="-2"/>
          <w:sz w:val="24"/>
          <w:szCs w:val="24"/>
        </w:rPr>
        <w:t xml:space="preserve"> </w:t>
      </w:r>
      <w:r w:rsidRPr="00E6190C">
        <w:rPr>
          <w:rFonts w:ascii="Arial" w:eastAsia="Arial" w:hAnsi="Arial" w:cs="Arial"/>
          <w:b/>
          <w:bCs/>
          <w:spacing w:val="-1"/>
          <w:sz w:val="24"/>
          <w:szCs w:val="24"/>
        </w:rPr>
        <w:t>o</w:t>
      </w:r>
      <w:r w:rsidRPr="00E6190C">
        <w:rPr>
          <w:rFonts w:ascii="Arial" w:eastAsia="Arial" w:hAnsi="Arial" w:cs="Arial"/>
          <w:b/>
          <w:bCs/>
          <w:sz w:val="24"/>
          <w:szCs w:val="24"/>
        </w:rPr>
        <w:t>f</w:t>
      </w:r>
      <w:r w:rsidRPr="00E6190C">
        <w:rPr>
          <w:rFonts w:ascii="Arial" w:eastAsia="Arial" w:hAnsi="Arial" w:cs="Arial"/>
          <w:b/>
          <w:bCs/>
          <w:spacing w:val="3"/>
          <w:sz w:val="24"/>
          <w:szCs w:val="24"/>
        </w:rPr>
        <w:t xml:space="preserve"> </w:t>
      </w:r>
      <w:r w:rsidRPr="00E6190C">
        <w:rPr>
          <w:rFonts w:ascii="Arial" w:eastAsia="Arial" w:hAnsi="Arial" w:cs="Arial"/>
          <w:b/>
          <w:bCs/>
          <w:spacing w:val="-2"/>
          <w:sz w:val="24"/>
          <w:szCs w:val="24"/>
        </w:rPr>
        <w:t>t</w:t>
      </w:r>
      <w:r w:rsidRPr="00E6190C">
        <w:rPr>
          <w:rFonts w:ascii="Arial" w:eastAsia="Arial" w:hAnsi="Arial" w:cs="Arial"/>
          <w:b/>
          <w:bCs/>
          <w:spacing w:val="1"/>
          <w:sz w:val="24"/>
          <w:szCs w:val="24"/>
        </w:rPr>
        <w:t xml:space="preserve">he </w:t>
      </w:r>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is s</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e</w:t>
      </w:r>
      <w:r w:rsidRPr="00E6190C">
        <w:rPr>
          <w:rFonts w:ascii="Arial" w:eastAsia="Arial" w:hAnsi="Arial" w:cs="Arial"/>
          <w:b/>
          <w:bCs/>
          <w:sz w:val="24"/>
          <w:szCs w:val="24"/>
        </w:rPr>
        <w:t>ki</w:t>
      </w:r>
      <w:r w:rsidRPr="00E6190C">
        <w:rPr>
          <w:rFonts w:ascii="Arial" w:eastAsia="Arial" w:hAnsi="Arial" w:cs="Arial"/>
          <w:b/>
          <w:bCs/>
          <w:spacing w:val="1"/>
          <w:sz w:val="24"/>
          <w:szCs w:val="24"/>
        </w:rPr>
        <w:t>n</w:t>
      </w:r>
      <w:r w:rsidRPr="00E6190C">
        <w:rPr>
          <w:rFonts w:ascii="Arial" w:eastAsia="Arial" w:hAnsi="Arial" w:cs="Arial"/>
          <w:b/>
          <w:bCs/>
          <w:sz w:val="24"/>
          <w:szCs w:val="24"/>
        </w:rPr>
        <w:t>g</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b</w:t>
      </w:r>
      <w:r w:rsidRPr="00E6190C">
        <w:rPr>
          <w:rFonts w:ascii="Arial" w:eastAsia="Arial" w:hAnsi="Arial" w:cs="Arial"/>
          <w:b/>
          <w:bCs/>
          <w:sz w:val="24"/>
          <w:szCs w:val="24"/>
        </w:rPr>
        <w:t>i</w:t>
      </w:r>
      <w:r w:rsidRPr="00E6190C">
        <w:rPr>
          <w:rFonts w:ascii="Arial" w:eastAsia="Arial" w:hAnsi="Arial" w:cs="Arial"/>
          <w:b/>
          <w:bCs/>
          <w:spacing w:val="1"/>
          <w:sz w:val="24"/>
          <w:szCs w:val="24"/>
        </w:rPr>
        <w:t>d</w:t>
      </w:r>
      <w:r w:rsidRPr="00E6190C">
        <w:rPr>
          <w:rFonts w:ascii="Arial" w:eastAsia="Arial" w:hAnsi="Arial" w:cs="Arial"/>
          <w:b/>
          <w:bCs/>
          <w:sz w:val="24"/>
          <w:szCs w:val="24"/>
        </w:rPr>
        <w:t>s</w:t>
      </w:r>
      <w:r w:rsidRPr="00E6190C">
        <w:rPr>
          <w:rFonts w:ascii="Arial" w:eastAsia="Arial" w:hAnsi="Arial" w:cs="Arial"/>
          <w:b/>
          <w:bCs/>
          <w:spacing w:val="-4"/>
          <w:sz w:val="24"/>
          <w:szCs w:val="24"/>
        </w:rPr>
        <w:t xml:space="preserve"> </w:t>
      </w:r>
      <w:r w:rsidR="008B3D80" w:rsidRPr="00E6190C">
        <w:rPr>
          <w:rFonts w:ascii="Arial" w:eastAsia="Arial" w:hAnsi="Arial" w:cs="Arial"/>
          <w:b/>
          <w:bCs/>
          <w:spacing w:val="-4"/>
          <w:sz w:val="24"/>
          <w:szCs w:val="24"/>
        </w:rPr>
        <w:t>for</w:t>
      </w:r>
      <w:r w:rsidR="000F1194" w:rsidRPr="00E6190C">
        <w:rPr>
          <w:rFonts w:ascii="Arial" w:eastAsia="Arial" w:hAnsi="Arial" w:cs="Arial"/>
          <w:b/>
          <w:bCs/>
          <w:spacing w:val="-4"/>
          <w:sz w:val="24"/>
          <w:szCs w:val="24"/>
        </w:rPr>
        <w:t xml:space="preserve"> </w:t>
      </w:r>
      <w:r w:rsidR="00B371EB" w:rsidRPr="00E6190C">
        <w:rPr>
          <w:rFonts w:ascii="Arial" w:eastAsia="Arial" w:hAnsi="Arial" w:cs="Arial"/>
          <w:b/>
          <w:bCs/>
          <w:spacing w:val="-4"/>
          <w:sz w:val="24"/>
          <w:szCs w:val="24"/>
        </w:rPr>
        <w:t xml:space="preserve">2 </w:t>
      </w:r>
      <w:r w:rsidR="001564BC" w:rsidRPr="00E6190C">
        <w:rPr>
          <w:rFonts w:ascii="Arial" w:eastAsia="Arial" w:hAnsi="Arial" w:cs="Arial"/>
          <w:b/>
          <w:bCs/>
          <w:spacing w:val="-4"/>
          <w:sz w:val="24"/>
          <w:szCs w:val="24"/>
        </w:rPr>
        <w:t xml:space="preserve">each 2025 </w:t>
      </w:r>
      <w:r w:rsidR="007A132D">
        <w:rPr>
          <w:rFonts w:ascii="Arial" w:eastAsia="Arial" w:hAnsi="Arial" w:cs="Arial"/>
          <w:b/>
          <w:bCs/>
          <w:spacing w:val="-4"/>
          <w:sz w:val="24"/>
          <w:szCs w:val="24"/>
        </w:rPr>
        <w:t xml:space="preserve">Outlander Can am 500/700 </w:t>
      </w:r>
      <w:r w:rsidR="00A95D90">
        <w:rPr>
          <w:rFonts w:ascii="Arial" w:eastAsia="Arial" w:hAnsi="Arial" w:cs="Arial"/>
          <w:b/>
          <w:bCs/>
          <w:spacing w:val="-4"/>
          <w:sz w:val="24"/>
          <w:szCs w:val="24"/>
        </w:rPr>
        <w:t>, one grey, and one red for Gro</w:t>
      </w:r>
      <w:r w:rsidR="001564BC" w:rsidRPr="00E6190C">
        <w:rPr>
          <w:rFonts w:ascii="Arial" w:eastAsia="Arial" w:hAnsi="Arial" w:cs="Arial"/>
          <w:b/>
          <w:bCs/>
          <w:spacing w:val="-4"/>
          <w:sz w:val="24"/>
          <w:szCs w:val="24"/>
        </w:rPr>
        <w:t xml:space="preserve"> Casino, on Property by </w:t>
      </w:r>
      <w:r w:rsidR="00D92F86" w:rsidRPr="00E6190C">
        <w:rPr>
          <w:rFonts w:ascii="Arial" w:eastAsia="Arial" w:hAnsi="Arial" w:cs="Arial"/>
          <w:b/>
          <w:bCs/>
          <w:spacing w:val="-4"/>
          <w:sz w:val="24"/>
          <w:szCs w:val="24"/>
        </w:rPr>
        <w:t>A</w:t>
      </w:r>
      <w:r w:rsidR="001564BC" w:rsidRPr="00E6190C">
        <w:rPr>
          <w:rFonts w:ascii="Arial" w:eastAsia="Arial" w:hAnsi="Arial" w:cs="Arial"/>
          <w:b/>
          <w:bCs/>
          <w:spacing w:val="-4"/>
          <w:sz w:val="24"/>
          <w:szCs w:val="24"/>
        </w:rPr>
        <w:t>ugust 1</w:t>
      </w:r>
      <w:r w:rsidR="001564BC" w:rsidRPr="00E6190C">
        <w:rPr>
          <w:rFonts w:ascii="Arial" w:eastAsia="Arial" w:hAnsi="Arial" w:cs="Arial"/>
          <w:b/>
          <w:bCs/>
          <w:spacing w:val="-4"/>
          <w:sz w:val="24"/>
          <w:szCs w:val="24"/>
          <w:vertAlign w:val="superscript"/>
        </w:rPr>
        <w:t>st</w:t>
      </w:r>
      <w:r w:rsidR="001564BC" w:rsidRPr="00E6190C">
        <w:rPr>
          <w:rFonts w:ascii="Arial" w:eastAsia="Arial" w:hAnsi="Arial" w:cs="Arial"/>
          <w:b/>
          <w:bCs/>
          <w:spacing w:val="-4"/>
          <w:sz w:val="24"/>
          <w:szCs w:val="24"/>
        </w:rPr>
        <w:t>.</w:t>
      </w:r>
      <w:r w:rsidR="00E6190C">
        <w:rPr>
          <w:rFonts w:ascii="Arial" w:eastAsia="Arial" w:hAnsi="Arial" w:cs="Arial"/>
          <w:b/>
          <w:bCs/>
          <w:spacing w:val="-4"/>
          <w:sz w:val="24"/>
          <w:szCs w:val="24"/>
        </w:rPr>
        <w:t xml:space="preserve"> </w:t>
      </w:r>
      <w:r w:rsidR="001564BC">
        <w:rPr>
          <w:rFonts w:ascii="Arial" w:eastAsia="Arial" w:hAnsi="Arial" w:cs="Arial"/>
          <w:spacing w:val="-4"/>
          <w:sz w:val="24"/>
          <w:szCs w:val="24"/>
        </w:rPr>
        <w:t xml:space="preserve"> </w:t>
      </w:r>
      <w:r w:rsidR="00A21623">
        <w:t xml:space="preserve"> </w:t>
      </w:r>
      <w:r w:rsidR="00B85EC1">
        <w:rPr>
          <w:rFonts w:ascii="Arial" w:eastAsia="Arial" w:hAnsi="Arial" w:cs="Arial"/>
          <w:spacing w:val="-4"/>
          <w:sz w:val="24"/>
          <w:szCs w:val="24"/>
        </w:rPr>
        <w:t>Must be an A</w:t>
      </w:r>
      <w:r w:rsidR="00CB46E0" w:rsidRPr="009B23DF">
        <w:rPr>
          <w:rFonts w:ascii="Arial" w:eastAsia="Arial" w:hAnsi="Arial" w:cs="Arial"/>
          <w:sz w:val="24"/>
          <w:szCs w:val="24"/>
        </w:rPr>
        <w:t>uthorized dealer</w:t>
      </w:r>
      <w:r w:rsidR="00D92F86">
        <w:rPr>
          <w:rFonts w:ascii="Arial" w:eastAsia="Arial" w:hAnsi="Arial" w:cs="Arial"/>
          <w:sz w:val="24"/>
          <w:szCs w:val="24"/>
        </w:rPr>
        <w:t>.</w:t>
      </w:r>
      <w:r w:rsidR="00B85EC1">
        <w:rPr>
          <w:rFonts w:ascii="Arial" w:eastAsia="Arial" w:hAnsi="Arial" w:cs="Arial"/>
          <w:sz w:val="24"/>
          <w:szCs w:val="24"/>
        </w:rPr>
        <w:t xml:space="preserve"> **Bid due </w:t>
      </w:r>
      <w:r w:rsidR="00D92F86">
        <w:rPr>
          <w:rFonts w:ascii="Arial" w:eastAsia="Arial" w:hAnsi="Arial" w:cs="Arial"/>
          <w:sz w:val="24"/>
          <w:szCs w:val="24"/>
        </w:rPr>
        <w:t>May 2</w:t>
      </w:r>
      <w:r w:rsidR="00E6190C">
        <w:rPr>
          <w:rFonts w:ascii="Arial" w:eastAsia="Arial" w:hAnsi="Arial" w:cs="Arial"/>
          <w:sz w:val="24"/>
          <w:szCs w:val="24"/>
        </w:rPr>
        <w:t>7th</w:t>
      </w:r>
      <w:r w:rsidR="00D1410D">
        <w:rPr>
          <w:rFonts w:ascii="Arial" w:eastAsia="Arial" w:hAnsi="Arial" w:cs="Arial"/>
          <w:sz w:val="24"/>
          <w:szCs w:val="24"/>
        </w:rPr>
        <w:t xml:space="preserve">, 2025, at </w:t>
      </w:r>
      <w:proofErr w:type="gramStart"/>
      <w:r w:rsidR="00B371EB">
        <w:rPr>
          <w:rFonts w:ascii="Arial" w:eastAsia="Arial" w:hAnsi="Arial" w:cs="Arial"/>
          <w:sz w:val="24"/>
          <w:szCs w:val="24"/>
        </w:rPr>
        <w:t>10</w:t>
      </w:r>
      <w:r w:rsidR="00D92F86">
        <w:rPr>
          <w:rFonts w:ascii="Arial" w:eastAsia="Arial" w:hAnsi="Arial" w:cs="Arial"/>
          <w:sz w:val="24"/>
          <w:szCs w:val="24"/>
        </w:rPr>
        <w:t xml:space="preserve"> </w:t>
      </w:r>
      <w:r w:rsidR="00D1410D">
        <w:rPr>
          <w:rFonts w:ascii="Arial" w:eastAsia="Arial" w:hAnsi="Arial" w:cs="Arial"/>
          <w:sz w:val="24"/>
          <w:szCs w:val="24"/>
        </w:rPr>
        <w:t xml:space="preserve"> a.m.</w:t>
      </w:r>
      <w:proofErr w:type="gramEnd"/>
      <w:r w:rsidR="00D1410D">
        <w:rPr>
          <w:rFonts w:ascii="Arial" w:eastAsia="Arial" w:hAnsi="Arial" w:cs="Arial"/>
          <w:sz w:val="24"/>
          <w:szCs w:val="24"/>
        </w:rPr>
        <w:t xml:space="preserve"> Central</w:t>
      </w:r>
      <w:r w:rsidR="00FF3760" w:rsidRPr="009B23DF">
        <w:rPr>
          <w:rFonts w:ascii="Arial" w:eastAsia="Arial" w:hAnsi="Arial" w:cs="Arial"/>
          <w:sz w:val="24"/>
          <w:szCs w:val="24"/>
        </w:rPr>
        <w:t>**</w:t>
      </w: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 xml:space="preserve">By submitting a response to this Request for Proposal, the Contractor certifies to the best of their </w:t>
      </w:r>
      <w:r>
        <w:rPr>
          <w:rFonts w:ascii="Arial" w:hAnsi="Arial" w:cs="Arial"/>
          <w:sz w:val="24"/>
          <w:szCs w:val="24"/>
        </w:rPr>
        <w:lastRenderedPageBreak/>
        <w:t>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Catoosa, OK  74015 </w:t>
      </w:r>
    </w:p>
    <w:p w14:paraId="4C770EEB"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Office: (918) 384-7552   Cell: (918) 510-</w:t>
      </w:r>
      <w:proofErr w:type="gramStart"/>
      <w:r w:rsidRPr="00A723A2">
        <w:rPr>
          <w:rFonts w:ascii="Arial" w:eastAsia="Arial" w:hAnsi="Arial" w:cs="Arial"/>
          <w:sz w:val="24"/>
          <w:szCs w:val="24"/>
        </w:rPr>
        <w:t>3198  Fax</w:t>
      </w:r>
      <w:proofErr w:type="gramEnd"/>
      <w:r w:rsidRPr="00A723A2">
        <w:rPr>
          <w:rFonts w:ascii="Arial" w:eastAsia="Arial" w:hAnsi="Arial" w:cs="Arial"/>
          <w:sz w:val="24"/>
          <w:szCs w:val="24"/>
        </w:rPr>
        <w:t xml:space="preserve">: (918) 384-7596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p w14:paraId="6AA0E0A4" w14:textId="77777777" w:rsidR="004F1359" w:rsidRDefault="004F1359">
      <w:pPr>
        <w:spacing w:after="0" w:line="275" w:lineRule="auto"/>
        <w:ind w:right="192"/>
        <w:rPr>
          <w:rFonts w:ascii="Arial" w:eastAsia="Arial" w:hAnsi="Arial" w:cs="Arial"/>
          <w:sz w:val="24"/>
          <w:szCs w:val="24"/>
        </w:rPr>
      </w:pPr>
    </w:p>
    <w:sectPr w:rsidR="004F1359" w:rsidSect="007F3F4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254E3"/>
    <w:rsid w:val="000C1186"/>
    <w:rsid w:val="000D7079"/>
    <w:rsid w:val="000F1194"/>
    <w:rsid w:val="001564BC"/>
    <w:rsid w:val="001B4F71"/>
    <w:rsid w:val="00215BC3"/>
    <w:rsid w:val="00341FD9"/>
    <w:rsid w:val="003A4A8D"/>
    <w:rsid w:val="003C12F5"/>
    <w:rsid w:val="003F0BA4"/>
    <w:rsid w:val="00405211"/>
    <w:rsid w:val="00476B5F"/>
    <w:rsid w:val="00494F71"/>
    <w:rsid w:val="004A2273"/>
    <w:rsid w:val="004C07AA"/>
    <w:rsid w:val="004E4459"/>
    <w:rsid w:val="004F1359"/>
    <w:rsid w:val="00507348"/>
    <w:rsid w:val="00572FC0"/>
    <w:rsid w:val="00617226"/>
    <w:rsid w:val="0062312A"/>
    <w:rsid w:val="006629D0"/>
    <w:rsid w:val="00682958"/>
    <w:rsid w:val="00684FA0"/>
    <w:rsid w:val="006D444A"/>
    <w:rsid w:val="007467E2"/>
    <w:rsid w:val="00772A9D"/>
    <w:rsid w:val="00776A2F"/>
    <w:rsid w:val="007A132D"/>
    <w:rsid w:val="007F3F4B"/>
    <w:rsid w:val="0083673C"/>
    <w:rsid w:val="008924D6"/>
    <w:rsid w:val="008B3D80"/>
    <w:rsid w:val="008C2EA2"/>
    <w:rsid w:val="008E27DE"/>
    <w:rsid w:val="00912451"/>
    <w:rsid w:val="0092284B"/>
    <w:rsid w:val="009517AB"/>
    <w:rsid w:val="00957458"/>
    <w:rsid w:val="009764D6"/>
    <w:rsid w:val="009B23DF"/>
    <w:rsid w:val="00A11A72"/>
    <w:rsid w:val="00A21623"/>
    <w:rsid w:val="00A4085A"/>
    <w:rsid w:val="00A7218B"/>
    <w:rsid w:val="00A723A2"/>
    <w:rsid w:val="00A93ECD"/>
    <w:rsid w:val="00A95D90"/>
    <w:rsid w:val="00AA6945"/>
    <w:rsid w:val="00AC4D0B"/>
    <w:rsid w:val="00AD734D"/>
    <w:rsid w:val="00B04E04"/>
    <w:rsid w:val="00B371EB"/>
    <w:rsid w:val="00B85EC1"/>
    <w:rsid w:val="00B900D5"/>
    <w:rsid w:val="00BC0CFC"/>
    <w:rsid w:val="00BC191A"/>
    <w:rsid w:val="00BF00CA"/>
    <w:rsid w:val="00C412E1"/>
    <w:rsid w:val="00C51CB0"/>
    <w:rsid w:val="00C65FD0"/>
    <w:rsid w:val="00C91573"/>
    <w:rsid w:val="00CB46E0"/>
    <w:rsid w:val="00D1410D"/>
    <w:rsid w:val="00D55D81"/>
    <w:rsid w:val="00D92F86"/>
    <w:rsid w:val="00E210FC"/>
    <w:rsid w:val="00E22F55"/>
    <w:rsid w:val="00E6190C"/>
    <w:rsid w:val="00EA60FB"/>
    <w:rsid w:val="00EC1444"/>
    <w:rsid w:val="00EE1F26"/>
    <w:rsid w:val="00F14A0F"/>
    <w:rsid w:val="00F15132"/>
    <w:rsid w:val="00F92E49"/>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0727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7</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6</cp:revision>
  <cp:lastPrinted>2024-03-11T17:57:00Z</cp:lastPrinted>
  <dcterms:created xsi:type="dcterms:W3CDTF">2025-05-22T13:10:00Z</dcterms:created>
  <dcterms:modified xsi:type="dcterms:W3CDTF">2025-05-22T13:16:00Z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