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D7C1" w14:textId="14F400FB" w:rsidR="009E5C48" w:rsidRDefault="00626829" w:rsidP="00626829">
      <w:pPr>
        <w:jc w:val="center"/>
      </w:pPr>
      <w:r>
        <w:t>Questions &amp; Answers- Cherokee Springs Building</w:t>
      </w:r>
    </w:p>
    <w:p w14:paraId="0E28BAD1" w14:textId="77777777" w:rsidR="00626829" w:rsidRDefault="00626829" w:rsidP="00626829">
      <w:pPr>
        <w:jc w:val="center"/>
      </w:pPr>
    </w:p>
    <w:p w14:paraId="4B1980F0" w14:textId="77777777" w:rsidR="00626829" w:rsidRPr="00626829" w:rsidRDefault="00626829" w:rsidP="00626829">
      <w:pPr>
        <w:numPr>
          <w:ilvl w:val="0"/>
          <w:numId w:val="1"/>
        </w:numPr>
      </w:pPr>
      <w:r w:rsidRPr="00626829">
        <w:rPr>
          <w:b/>
          <w:bCs/>
        </w:rPr>
        <w:t>Wash pad:</w:t>
      </w:r>
      <w:r w:rsidRPr="00626829">
        <w:t xml:space="preserve"> Is the required size 6 × 20 feet or 16 × 20 feet? Section 5 of the scope conflicts with Sections 14 and 17. What </w:t>
      </w:r>
      <w:proofErr w:type="spellStart"/>
      <w:r w:rsidRPr="00626829">
        <w:t>washwater</w:t>
      </w:r>
      <w:proofErr w:type="spellEnd"/>
      <w:r w:rsidRPr="00626829">
        <w:t xml:space="preserve"> collection, disposal or oil-water separation is required?</w:t>
      </w:r>
    </w:p>
    <w:p w14:paraId="2C7448B6" w14:textId="77777777" w:rsidR="00626829" w:rsidRPr="00626829" w:rsidRDefault="00626829" w:rsidP="00626829">
      <w:pPr>
        <w:numPr>
          <w:ilvl w:val="0"/>
          <w:numId w:val="1"/>
        </w:numPr>
      </w:pPr>
      <w:r w:rsidRPr="00626829">
        <w:rPr>
          <w:b/>
          <w:bCs/>
        </w:rPr>
        <w:t>Personnel and interior doors:</w:t>
      </w:r>
      <w:r w:rsidRPr="00626829">
        <w:t xml:space="preserve"> Should we price steel/hollow-metal doors under Section 3, or the aluminum exterior and plywood-faced interior doors listed in Section 17?</w:t>
      </w:r>
    </w:p>
    <w:p w14:paraId="04163993" w14:textId="77777777" w:rsidR="00626829" w:rsidRPr="00626829" w:rsidRDefault="00626829" w:rsidP="00626829">
      <w:pPr>
        <w:numPr>
          <w:ilvl w:val="0"/>
          <w:numId w:val="1"/>
        </w:numPr>
      </w:pPr>
      <w:r w:rsidRPr="00626829">
        <w:rPr>
          <w:b/>
          <w:bCs/>
        </w:rPr>
        <w:t>Alternates:</w:t>
      </w:r>
      <w:r w:rsidRPr="00626829">
        <w:t xml:space="preserve"> Please identify the cart barn and Buildings 1–3 and clarify the conflicting references in Section 18. Which building receives each garage door, gutter and repair item? Please confirm quantities and how concealed framing damage should be handled.</w:t>
      </w:r>
    </w:p>
    <w:p w14:paraId="63AB6C81" w14:textId="77777777" w:rsidR="00626829" w:rsidRPr="00626829" w:rsidRDefault="00626829" w:rsidP="00626829">
      <w:pPr>
        <w:numPr>
          <w:ilvl w:val="0"/>
          <w:numId w:val="1"/>
        </w:numPr>
      </w:pPr>
      <w:r w:rsidRPr="00626829">
        <w:rPr>
          <w:b/>
          <w:bCs/>
        </w:rPr>
        <w:t>Engineered plans:</w:t>
      </w:r>
      <w:r w:rsidRPr="00626829">
        <w:t xml:space="preserve"> Who is responsible for providing sealed structural, foundation and MEP plans? Is this design included in the base bid, and what design loads and roof pitch should bidders use?</w:t>
      </w:r>
    </w:p>
    <w:p w14:paraId="426E823B" w14:textId="77777777" w:rsidR="00626829" w:rsidRPr="00626829" w:rsidRDefault="00626829" w:rsidP="00626829">
      <w:pPr>
        <w:numPr>
          <w:ilvl w:val="0"/>
          <w:numId w:val="1"/>
        </w:numPr>
      </w:pPr>
      <w:r w:rsidRPr="00626829">
        <w:rPr>
          <w:b/>
          <w:bCs/>
        </w:rPr>
        <w:t>Lift and slab:</w:t>
      </w:r>
      <w:r w:rsidRPr="00626829">
        <w:t xml:space="preserve"> What hydraulic lift model and location should we design around? Please confirm required slab thickening, reinforcement and equipment loads beyond the stated 4-inch minimum. (Section 5)</w:t>
      </w:r>
    </w:p>
    <w:p w14:paraId="2486E475" w14:textId="77777777" w:rsidR="00626829" w:rsidRPr="00626829" w:rsidRDefault="00626829" w:rsidP="00626829">
      <w:pPr>
        <w:numPr>
          <w:ilvl w:val="0"/>
          <w:numId w:val="1"/>
        </w:numPr>
      </w:pPr>
      <w:r w:rsidRPr="00626829">
        <w:rPr>
          <w:b/>
          <w:bCs/>
        </w:rPr>
        <w:t>Sitework:</w:t>
      </w:r>
      <w:r w:rsidRPr="00626829">
        <w:t xml:space="preserve"> Please identify the building corners, finished-floor elevation, and limits and depth of the 3,500-square-foot crusher-run area. How should unsuitable soil, rock, imported fill and additional drainage be handled in the bid? (Sections 5 and 14)</w:t>
      </w:r>
    </w:p>
    <w:p w14:paraId="65F719DE" w14:textId="77777777" w:rsidR="00626829" w:rsidRPr="00626829" w:rsidRDefault="00626829" w:rsidP="00626829">
      <w:pPr>
        <w:numPr>
          <w:ilvl w:val="0"/>
          <w:numId w:val="1"/>
        </w:numPr>
      </w:pPr>
      <w:r w:rsidRPr="00626829">
        <w:rPr>
          <w:b/>
          <w:bCs/>
        </w:rPr>
        <w:t>Water service:</w:t>
      </w:r>
      <w:r w:rsidRPr="00626829">
        <w:t xml:space="preserve"> Please identify the tie-in point, route and distance. Confirm available size/pressure, backflow requirements, utility fees and what belongs in the separately priced water line. (Section 12)</w:t>
      </w:r>
    </w:p>
    <w:p w14:paraId="53A850C9" w14:textId="77777777" w:rsidR="00626829" w:rsidRPr="00626829" w:rsidRDefault="00626829" w:rsidP="00626829">
      <w:pPr>
        <w:numPr>
          <w:ilvl w:val="0"/>
          <w:numId w:val="1"/>
        </w:numPr>
      </w:pPr>
      <w:r w:rsidRPr="00626829">
        <w:rPr>
          <w:b/>
          <w:bCs/>
        </w:rPr>
        <w:t>Electrical service:</w:t>
      </w:r>
      <w:r w:rsidRPr="00626829">
        <w:t xml:space="preserve"> Please identify the 200A service pole and underground route. Confirm available capacity, voltage/phase and responsibility for any upgrades. Please verify equipment loads and the drawing's eight dedicated 20A/120V hanging charger connections. (Section 8 and drawing)</w:t>
      </w:r>
    </w:p>
    <w:p w14:paraId="3B27E363" w14:textId="19804D22" w:rsidR="00027877" w:rsidRPr="00626829" w:rsidRDefault="00626829" w:rsidP="00027877">
      <w:pPr>
        <w:numPr>
          <w:ilvl w:val="0"/>
          <w:numId w:val="1"/>
        </w:numPr>
      </w:pPr>
      <w:r w:rsidRPr="00626829">
        <w:rPr>
          <w:b/>
          <w:bCs/>
        </w:rPr>
        <w:t>Aerobic system:</w:t>
      </w:r>
      <w:r w:rsidRPr="00626829">
        <w:t xml:space="preserve"> What occupancy/design flow should be used, and where is the spray field? Who handles site evaluation, design and permits? Please confirm whether shop and wash-pad drainage is excluded from this system. (Sections 13 and 14)</w:t>
      </w:r>
    </w:p>
    <w:p w14:paraId="7BB6FE44" w14:textId="77777777" w:rsidR="00626829" w:rsidRPr="00626829" w:rsidRDefault="00626829" w:rsidP="00626829">
      <w:pPr>
        <w:numPr>
          <w:ilvl w:val="0"/>
          <w:numId w:val="1"/>
        </w:numPr>
      </w:pPr>
      <w:r w:rsidRPr="00626829">
        <w:rPr>
          <w:b/>
          <w:bCs/>
        </w:rPr>
        <w:lastRenderedPageBreak/>
        <w:t>Equipment and overhead doors:</w:t>
      </w:r>
      <w:r w:rsidRPr="00626829">
        <w:t xml:space="preserve"> Please confirm overhead-door sizes, quantities and powered/manual operation. Are the compressor and hydraulic lift owner-furnished? Please confirm compressed-air pressure, piping and outlet requirements. (Sections 3 and 12 and drawing)</w:t>
      </w:r>
    </w:p>
    <w:p w14:paraId="36456453" w14:textId="77777777" w:rsidR="00626829" w:rsidRPr="00626829" w:rsidRDefault="00626829" w:rsidP="00626829">
      <w:pPr>
        <w:numPr>
          <w:ilvl w:val="0"/>
          <w:numId w:val="1"/>
        </w:numPr>
      </w:pPr>
      <w:r w:rsidRPr="00626829">
        <w:rPr>
          <w:b/>
          <w:bCs/>
        </w:rPr>
        <w:t>Schedule and commercial terms:</w:t>
      </w:r>
      <w:r w:rsidRPr="00626829">
        <w:t xml:space="preserve"> What start/completion dates, work hours, staging areas and golf-course access restrictions should bidders allow for? What utility shutdowns are permitted? Please confirm payment, retainage and any liquidated-damages terms.</w:t>
      </w:r>
    </w:p>
    <w:p w14:paraId="1F26941A" w14:textId="77777777" w:rsidR="00626829" w:rsidRDefault="00626829" w:rsidP="00626829">
      <w:pPr>
        <w:numPr>
          <w:ilvl w:val="0"/>
          <w:numId w:val="1"/>
        </w:numPr>
      </w:pPr>
      <w:r w:rsidRPr="00626829">
        <w:rPr>
          <w:b/>
          <w:bCs/>
        </w:rPr>
        <w:t>Bonds and insurance:</w:t>
      </w:r>
      <w:r w:rsidRPr="00626829">
        <w:t xml:space="preserve"> What bonds and percentages are required? Please confirm that the RFP's pollution-liability requirement of $1 million per incident and $2 million aggregate applies to this work.</w:t>
      </w:r>
    </w:p>
    <w:p w14:paraId="7E14CC4F" w14:textId="77777777" w:rsidR="00545BDA" w:rsidRPr="00545BDA" w:rsidRDefault="00545BDA" w:rsidP="00545BDA">
      <w:pPr>
        <w:ind w:left="360"/>
      </w:pPr>
      <w:r w:rsidRPr="00545BDA">
        <w:rPr>
          <w:b/>
          <w:bCs/>
        </w:rPr>
        <w:t>1. Project documents and general requirements</w:t>
      </w:r>
    </w:p>
    <w:p w14:paraId="7EEEFD50" w14:textId="77777777" w:rsidR="00545BDA" w:rsidRPr="00545BDA" w:rsidRDefault="00545BDA" w:rsidP="00545BDA">
      <w:pPr>
        <w:numPr>
          <w:ilvl w:val="0"/>
          <w:numId w:val="2"/>
        </w:numPr>
      </w:pPr>
      <w:r w:rsidRPr="00545BDA">
        <w:t>Are stamped engineered drawings required?</w:t>
      </w:r>
    </w:p>
    <w:p w14:paraId="3178E7C4" w14:textId="77777777" w:rsidR="00545BDA" w:rsidRPr="00545BDA" w:rsidRDefault="00545BDA" w:rsidP="00545BDA">
      <w:pPr>
        <w:numPr>
          <w:ilvl w:val="0"/>
          <w:numId w:val="2"/>
        </w:numPr>
      </w:pPr>
      <w:r w:rsidRPr="00545BDA">
        <w:t>Is a Bid Bond required?</w:t>
      </w:r>
    </w:p>
    <w:p w14:paraId="06600DDE" w14:textId="77777777" w:rsidR="00545BDA" w:rsidRPr="00545BDA" w:rsidRDefault="00545BDA" w:rsidP="00545BDA">
      <w:pPr>
        <w:numPr>
          <w:ilvl w:val="0"/>
          <w:numId w:val="2"/>
        </w:numPr>
      </w:pPr>
      <w:r w:rsidRPr="00545BDA">
        <w:t>Any 3</w:t>
      </w:r>
      <w:r w:rsidRPr="00545BDA">
        <w:rPr>
          <w:vertAlign w:val="superscript"/>
        </w:rPr>
        <w:t>rd</w:t>
      </w:r>
      <w:r w:rsidRPr="00545BDA">
        <w:t xml:space="preserve"> party testing for required for concrete or building structure?</w:t>
      </w:r>
    </w:p>
    <w:p w14:paraId="2E00B1F3" w14:textId="77777777" w:rsidR="00545BDA" w:rsidRPr="00545BDA" w:rsidRDefault="00545BDA" w:rsidP="00545BDA">
      <w:pPr>
        <w:ind w:left="360"/>
      </w:pPr>
      <w:r w:rsidRPr="00545BDA">
        <w:rPr>
          <w:b/>
          <w:bCs/>
        </w:rPr>
        <w:t>2. Building structure and exterior</w:t>
      </w:r>
    </w:p>
    <w:p w14:paraId="6BB788DF" w14:textId="77777777" w:rsidR="00545BDA" w:rsidRPr="00545BDA" w:rsidRDefault="00545BDA" w:rsidP="00545BDA">
      <w:pPr>
        <w:numPr>
          <w:ilvl w:val="0"/>
          <w:numId w:val="3"/>
        </w:numPr>
      </w:pPr>
      <w:r w:rsidRPr="00545BDA">
        <w:t>Is the building required to meet a specific wind speed, exposure category, snow load, or other structural design criteria?</w:t>
      </w:r>
    </w:p>
    <w:p w14:paraId="7B0ACBCB" w14:textId="77777777" w:rsidR="00545BDA" w:rsidRPr="00545BDA" w:rsidRDefault="00545BDA" w:rsidP="00545BDA">
      <w:pPr>
        <w:numPr>
          <w:ilvl w:val="0"/>
          <w:numId w:val="3"/>
        </w:numPr>
      </w:pPr>
      <w:r w:rsidRPr="00545BDA">
        <w:t>Panel Loc Plus Metal? 26 or 29 gauge?</w:t>
      </w:r>
    </w:p>
    <w:p w14:paraId="68392374" w14:textId="77777777" w:rsidR="00545BDA" w:rsidRPr="00545BDA" w:rsidRDefault="00545BDA" w:rsidP="00545BDA">
      <w:pPr>
        <w:ind w:left="360"/>
      </w:pPr>
      <w:r w:rsidRPr="00545BDA">
        <w:rPr>
          <w:b/>
          <w:bCs/>
        </w:rPr>
        <w:t>3. Overhead doors, personnel doors, and security</w:t>
      </w:r>
    </w:p>
    <w:p w14:paraId="73120AF4" w14:textId="77777777" w:rsidR="00545BDA" w:rsidRPr="00545BDA" w:rsidRDefault="00545BDA" w:rsidP="00545BDA">
      <w:pPr>
        <w:numPr>
          <w:ilvl w:val="0"/>
          <w:numId w:val="4"/>
        </w:numPr>
      </w:pPr>
      <w:r w:rsidRPr="00545BDA">
        <w:t>Do roll-up doors need to insulated? If so, can overhead door be used?</w:t>
      </w:r>
    </w:p>
    <w:p w14:paraId="163B2F79" w14:textId="77777777" w:rsidR="00545BDA" w:rsidRPr="00545BDA" w:rsidRDefault="00545BDA" w:rsidP="00545BDA">
      <w:pPr>
        <w:numPr>
          <w:ilvl w:val="0"/>
          <w:numId w:val="4"/>
        </w:numPr>
      </w:pPr>
      <w:r w:rsidRPr="00545BDA">
        <w:t>Electric openers required</w:t>
      </w:r>
    </w:p>
    <w:p w14:paraId="7799001B" w14:textId="77777777" w:rsidR="00545BDA" w:rsidRPr="00545BDA" w:rsidRDefault="00545BDA" w:rsidP="00545BDA">
      <w:pPr>
        <w:ind w:left="360"/>
      </w:pPr>
      <w:r w:rsidRPr="00545BDA">
        <w:rPr>
          <w:b/>
          <w:bCs/>
        </w:rPr>
        <w:t>5. Concrete, foundation, and site preparation</w:t>
      </w:r>
    </w:p>
    <w:p w14:paraId="43A61321" w14:textId="77777777" w:rsidR="00545BDA" w:rsidRPr="00545BDA" w:rsidRDefault="00545BDA" w:rsidP="00545BDA">
      <w:pPr>
        <w:numPr>
          <w:ilvl w:val="0"/>
          <w:numId w:val="5"/>
        </w:numPr>
      </w:pPr>
      <w:r w:rsidRPr="00545BDA">
        <w:t>Is a geotechnical report available, and who is responsible for unsuitable soil conditions?</w:t>
      </w:r>
    </w:p>
    <w:p w14:paraId="5538B4A0" w14:textId="77777777" w:rsidR="00545BDA" w:rsidRPr="00545BDA" w:rsidRDefault="00545BDA" w:rsidP="00545BDA">
      <w:pPr>
        <w:numPr>
          <w:ilvl w:val="0"/>
          <w:numId w:val="5"/>
        </w:numPr>
      </w:pPr>
      <w:r w:rsidRPr="00545BDA">
        <w:t>What slab thickness, concrete strength, reinforcement, finish and subbase specifications?</w:t>
      </w:r>
    </w:p>
    <w:p w14:paraId="7B763D95" w14:textId="77777777" w:rsidR="00545BDA" w:rsidRPr="00545BDA" w:rsidRDefault="00545BDA" w:rsidP="00545BDA">
      <w:pPr>
        <w:numPr>
          <w:ilvl w:val="0"/>
          <w:numId w:val="5"/>
        </w:numPr>
      </w:pPr>
      <w:r w:rsidRPr="00545BDA">
        <w:t>Who is providing the hydraulic lift mentioned? Any additional specs?</w:t>
      </w:r>
    </w:p>
    <w:p w14:paraId="022566B5" w14:textId="77777777" w:rsidR="00545BDA" w:rsidRPr="00545BDA" w:rsidRDefault="00545BDA" w:rsidP="00545BDA">
      <w:pPr>
        <w:ind w:left="360"/>
      </w:pPr>
      <w:r w:rsidRPr="00545BDA">
        <w:rPr>
          <w:b/>
          <w:bCs/>
        </w:rPr>
        <w:t>12. Plumbing</w:t>
      </w:r>
    </w:p>
    <w:p w14:paraId="6FE1DEAE" w14:textId="77777777" w:rsidR="00545BDA" w:rsidRPr="00545BDA" w:rsidRDefault="00545BDA" w:rsidP="00545BDA">
      <w:pPr>
        <w:numPr>
          <w:ilvl w:val="0"/>
          <w:numId w:val="6"/>
        </w:numPr>
      </w:pPr>
      <w:r w:rsidRPr="00545BDA">
        <w:lastRenderedPageBreak/>
        <w:t>What is meant by “air distribution piping” in the plumbing section? Is this a compressed-air system, and what compressor, piping material, pressure, and outlet specifications are required</w:t>
      </w:r>
    </w:p>
    <w:p w14:paraId="4728AA81" w14:textId="77777777" w:rsidR="00545BDA" w:rsidRPr="00545BDA" w:rsidRDefault="00545BDA" w:rsidP="00545BDA">
      <w:pPr>
        <w:numPr>
          <w:ilvl w:val="0"/>
          <w:numId w:val="6"/>
        </w:numPr>
      </w:pPr>
      <w:r w:rsidRPr="00545BDA">
        <w:t>Owner to provide compressor?</w:t>
      </w:r>
    </w:p>
    <w:p w14:paraId="7E21F9FD" w14:textId="77777777" w:rsidR="00545BDA" w:rsidRPr="00545BDA" w:rsidRDefault="00545BDA" w:rsidP="00545BDA">
      <w:pPr>
        <w:ind w:left="360"/>
      </w:pPr>
      <w:r w:rsidRPr="00545BDA">
        <w:rPr>
          <w:b/>
          <w:bCs/>
        </w:rPr>
        <w:t>14. Exterior Concrete and Site Improvements</w:t>
      </w:r>
    </w:p>
    <w:p w14:paraId="78806B06" w14:textId="77777777" w:rsidR="00545BDA" w:rsidRPr="00545BDA" w:rsidRDefault="00545BDA" w:rsidP="00545BDA">
      <w:pPr>
        <w:numPr>
          <w:ilvl w:val="0"/>
          <w:numId w:val="5"/>
        </w:numPr>
      </w:pPr>
      <w:r w:rsidRPr="00545BDA">
        <w:t>What is the required depth of limestone crusher-run</w:t>
      </w:r>
    </w:p>
    <w:p w14:paraId="7196B8CB" w14:textId="77777777" w:rsidR="00545BDA" w:rsidRPr="00545BDA" w:rsidRDefault="00545BDA" w:rsidP="00545BDA">
      <w:pPr>
        <w:ind w:left="360"/>
      </w:pPr>
      <w:r w:rsidRPr="00545BDA">
        <w:rPr>
          <w:b/>
          <w:bCs/>
        </w:rPr>
        <w:t>18. Add alternates — existing buildings</w:t>
      </w:r>
    </w:p>
    <w:p w14:paraId="3E3C2813" w14:textId="77777777" w:rsidR="00545BDA" w:rsidRDefault="00545BDA" w:rsidP="00545BDA">
      <w:pPr>
        <w:numPr>
          <w:ilvl w:val="0"/>
          <w:numId w:val="7"/>
        </w:numPr>
      </w:pPr>
      <w:r w:rsidRPr="00545BDA">
        <w:t>Re-skinning existing buildings was mentioned at pre-bid. Alternates only list trim and damage replacement. Are all 3 existing buildings to receive new roof and wall metal?</w:t>
      </w:r>
    </w:p>
    <w:p w14:paraId="63F2A644" w14:textId="77777777" w:rsidR="00FF3141" w:rsidRPr="00FF3141" w:rsidRDefault="00FF3141" w:rsidP="00FF3141">
      <w:pPr>
        <w:pStyle w:val="ListParagraph"/>
        <w:numPr>
          <w:ilvl w:val="0"/>
          <w:numId w:val="7"/>
        </w:numPr>
        <w:rPr>
          <w:rFonts w:eastAsia="Times New Roman"/>
        </w:rPr>
      </w:pPr>
      <w:r w:rsidRPr="00FF3141">
        <w:rPr>
          <w:rFonts w:eastAsia="Times New Roman"/>
        </w:rPr>
        <w:t>Will we need to provide an engineered foundation design if we are selected low bidder?</w:t>
      </w:r>
    </w:p>
    <w:p w14:paraId="6EE15D69" w14:textId="77777777" w:rsidR="00FF3141" w:rsidRDefault="00FF3141" w:rsidP="00FF3141">
      <w:pPr>
        <w:pStyle w:val="ListParagraph"/>
        <w:numPr>
          <w:ilvl w:val="0"/>
          <w:numId w:val="7"/>
        </w:numPr>
        <w:rPr>
          <w:rFonts w:eastAsia="Times New Roman"/>
        </w:rPr>
      </w:pPr>
      <w:r w:rsidRPr="00FF3141">
        <w:rPr>
          <w:rFonts w:eastAsia="Times New Roman"/>
        </w:rPr>
        <w:t>2. Do we need to provide engineered drawings for the wood framed structure?</w:t>
      </w:r>
    </w:p>
    <w:p w14:paraId="6E22FCC1" w14:textId="77777777" w:rsidR="00CA56D7" w:rsidRDefault="00CA56D7" w:rsidP="00CA56D7">
      <w:pPr>
        <w:pStyle w:val="ListParagraph"/>
        <w:numPr>
          <w:ilvl w:val="0"/>
          <w:numId w:val="7"/>
        </w:numPr>
        <w:spacing w:before="100" w:beforeAutospacing="1" w:after="100" w:afterAutospacing="1"/>
      </w:pPr>
      <w:r>
        <w:t>Do you have a size on the doors your wanting to use?  </w:t>
      </w:r>
    </w:p>
    <w:p w14:paraId="780E03F6" w14:textId="015BF104" w:rsidR="00537D1D" w:rsidRDefault="00537D1D" w:rsidP="00CA56D7">
      <w:pPr>
        <w:pStyle w:val="ListParagraph"/>
        <w:numPr>
          <w:ilvl w:val="0"/>
          <w:numId w:val="7"/>
        </w:numPr>
        <w:spacing w:before="100" w:beforeAutospacing="1" w:after="100" w:afterAutospacing="1"/>
      </w:pPr>
      <w:r w:rsidRPr="00537D1D">
        <w:t>any other specs they want on the doors would be appreciated.  </w:t>
      </w:r>
    </w:p>
    <w:p w14:paraId="0904F2BD" w14:textId="77777777" w:rsidR="00CA56D7" w:rsidRPr="00CA56D7" w:rsidRDefault="00CA56D7" w:rsidP="00CA56D7">
      <w:pPr>
        <w:rPr>
          <w:rFonts w:eastAsia="Times New Roman"/>
        </w:rPr>
      </w:pPr>
    </w:p>
    <w:p w14:paraId="4FC5EE7A" w14:textId="77777777" w:rsidR="00FF3141" w:rsidRPr="00545BDA" w:rsidRDefault="00FF3141" w:rsidP="00FF3141"/>
    <w:p w14:paraId="4AC757BC" w14:textId="77777777" w:rsidR="00027877" w:rsidRPr="00626829" w:rsidRDefault="00027877" w:rsidP="00545BDA">
      <w:pPr>
        <w:ind w:left="360"/>
      </w:pPr>
    </w:p>
    <w:p w14:paraId="79324FEE" w14:textId="77777777" w:rsidR="00626829" w:rsidRDefault="00626829" w:rsidP="00626829"/>
    <w:sectPr w:rsidR="00626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C0D"/>
    <w:multiLevelType w:val="multilevel"/>
    <w:tmpl w:val="FC3C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77965"/>
    <w:multiLevelType w:val="multilevel"/>
    <w:tmpl w:val="ECDC7C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5F11E5"/>
    <w:multiLevelType w:val="multilevel"/>
    <w:tmpl w:val="777AD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B73D64"/>
    <w:multiLevelType w:val="multilevel"/>
    <w:tmpl w:val="EEF61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625236"/>
    <w:multiLevelType w:val="multilevel"/>
    <w:tmpl w:val="2E1C33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DF40D5"/>
    <w:multiLevelType w:val="multilevel"/>
    <w:tmpl w:val="C0200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183D63"/>
    <w:multiLevelType w:val="multilevel"/>
    <w:tmpl w:val="73363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291433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3852454">
    <w:abstractNumId w:val="5"/>
  </w:num>
  <w:num w:numId="3" w16cid:durableId="660894695">
    <w:abstractNumId w:val="4"/>
  </w:num>
  <w:num w:numId="4" w16cid:durableId="245962086">
    <w:abstractNumId w:val="0"/>
  </w:num>
  <w:num w:numId="5" w16cid:durableId="1523981120">
    <w:abstractNumId w:val="2"/>
  </w:num>
  <w:num w:numId="6" w16cid:durableId="49160392">
    <w:abstractNumId w:val="3"/>
  </w:num>
  <w:num w:numId="7" w16cid:durableId="6643579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29"/>
    <w:rsid w:val="00027877"/>
    <w:rsid w:val="00434E28"/>
    <w:rsid w:val="00537D1D"/>
    <w:rsid w:val="00545BDA"/>
    <w:rsid w:val="00626829"/>
    <w:rsid w:val="009D3325"/>
    <w:rsid w:val="009E5C48"/>
    <w:rsid w:val="00A2487A"/>
    <w:rsid w:val="00CA56D7"/>
    <w:rsid w:val="00EC336C"/>
    <w:rsid w:val="00FF3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DE4A1"/>
  <w15:chartTrackingRefBased/>
  <w15:docId w15:val="{979CFF79-D9A0-481B-AC64-32F823A62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8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68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68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68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8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8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8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8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8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8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8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8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8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8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8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8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8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829"/>
    <w:rPr>
      <w:rFonts w:eastAsiaTheme="majorEastAsia" w:cstheme="majorBidi"/>
      <w:color w:val="272727" w:themeColor="text1" w:themeTint="D8"/>
    </w:rPr>
  </w:style>
  <w:style w:type="paragraph" w:styleId="Title">
    <w:name w:val="Title"/>
    <w:basedOn w:val="Normal"/>
    <w:next w:val="Normal"/>
    <w:link w:val="TitleChar"/>
    <w:uiPriority w:val="10"/>
    <w:qFormat/>
    <w:rsid w:val="006268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8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8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8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829"/>
    <w:pPr>
      <w:spacing w:before="160"/>
      <w:jc w:val="center"/>
    </w:pPr>
    <w:rPr>
      <w:i/>
      <w:iCs/>
      <w:color w:val="404040" w:themeColor="text1" w:themeTint="BF"/>
    </w:rPr>
  </w:style>
  <w:style w:type="character" w:customStyle="1" w:styleId="QuoteChar">
    <w:name w:val="Quote Char"/>
    <w:basedOn w:val="DefaultParagraphFont"/>
    <w:link w:val="Quote"/>
    <w:uiPriority w:val="29"/>
    <w:rsid w:val="00626829"/>
    <w:rPr>
      <w:i/>
      <w:iCs/>
      <w:color w:val="404040" w:themeColor="text1" w:themeTint="BF"/>
    </w:rPr>
  </w:style>
  <w:style w:type="paragraph" w:styleId="ListParagraph">
    <w:name w:val="List Paragraph"/>
    <w:basedOn w:val="Normal"/>
    <w:uiPriority w:val="34"/>
    <w:qFormat/>
    <w:rsid w:val="00626829"/>
    <w:pPr>
      <w:ind w:left="720"/>
      <w:contextualSpacing/>
    </w:pPr>
  </w:style>
  <w:style w:type="character" w:styleId="IntenseEmphasis">
    <w:name w:val="Intense Emphasis"/>
    <w:basedOn w:val="DefaultParagraphFont"/>
    <w:uiPriority w:val="21"/>
    <w:qFormat/>
    <w:rsid w:val="00626829"/>
    <w:rPr>
      <w:i/>
      <w:iCs/>
      <w:color w:val="0F4761" w:themeColor="accent1" w:themeShade="BF"/>
    </w:rPr>
  </w:style>
  <w:style w:type="paragraph" w:styleId="IntenseQuote">
    <w:name w:val="Intense Quote"/>
    <w:basedOn w:val="Normal"/>
    <w:next w:val="Normal"/>
    <w:link w:val="IntenseQuoteChar"/>
    <w:uiPriority w:val="30"/>
    <w:qFormat/>
    <w:rsid w:val="006268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829"/>
    <w:rPr>
      <w:i/>
      <w:iCs/>
      <w:color w:val="0F4761" w:themeColor="accent1" w:themeShade="BF"/>
    </w:rPr>
  </w:style>
  <w:style w:type="character" w:styleId="IntenseReference">
    <w:name w:val="Intense Reference"/>
    <w:basedOn w:val="DefaultParagraphFont"/>
    <w:uiPriority w:val="32"/>
    <w:qFormat/>
    <w:rsid w:val="006268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657</Words>
  <Characters>3746</Characters>
  <Application>Microsoft Office Word</Application>
  <DocSecurity>0</DocSecurity>
  <Lines>31</Lines>
  <Paragraphs>8</Paragraphs>
  <ScaleCrop>false</ScaleCrop>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Eubanks</dc:creator>
  <cp:keywords/>
  <dc:description/>
  <cp:lastModifiedBy>Amy Eubanks</cp:lastModifiedBy>
  <cp:revision>6</cp:revision>
  <dcterms:created xsi:type="dcterms:W3CDTF">2026-10-23T19:09:00Z</dcterms:created>
  <dcterms:modified xsi:type="dcterms:W3CDTF">2026-10-29T18:45:00Z</dcterms:modified>
</cp:coreProperties>
</file>