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C1AA2" w14:textId="77777777" w:rsidR="00832118" w:rsidRDefault="00832118" w:rsidP="00832118">
      <w:pPr>
        <w:widowControl w:val="0"/>
        <w:tabs>
          <w:tab w:val="left" w:pos="-1080"/>
          <w:tab w:val="left" w:pos="-720"/>
          <w:tab w:val="left" w:pos="0"/>
          <w:tab w:val="left" w:pos="540"/>
          <w:tab w:val="left" w:pos="1080"/>
          <w:tab w:val="left" w:pos="2160"/>
        </w:tabs>
        <w:jc w:val="center"/>
        <w:rPr>
          <w:rFonts w:ascii="Times New Roman" w:hAnsi="Times New Roman"/>
          <w:sz w:val="24"/>
          <w:szCs w:val="24"/>
        </w:rPr>
      </w:pPr>
      <w:r>
        <w:rPr>
          <w:rFonts w:ascii="Times New Roman" w:hAnsi="Times New Roman"/>
          <w:b/>
          <w:sz w:val="24"/>
          <w:szCs w:val="24"/>
        </w:rPr>
        <w:t>BOND AND INSURANCE REQUIREMENTS</w:t>
      </w:r>
    </w:p>
    <w:p w14:paraId="50767E29" w14:textId="77777777" w:rsidR="00832118" w:rsidRDefault="00832118" w:rsidP="00832118">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6CD2C568" w14:textId="77777777" w:rsidR="00832118" w:rsidRPr="002B1173" w:rsidRDefault="00832118" w:rsidP="00832118">
      <w:pPr>
        <w:overflowPunct/>
        <w:autoSpaceDE/>
        <w:autoSpaceDN/>
        <w:adjustRightInd/>
        <w:spacing w:after="120"/>
        <w:contextualSpacing/>
        <w:jc w:val="both"/>
        <w:textAlignment w:val="auto"/>
        <w:rPr>
          <w:rFonts w:ascii="Times New Roman" w:hAnsi="Times New Roman"/>
          <w:sz w:val="22"/>
          <w:szCs w:val="22"/>
          <w:lang w:bidi="en-US"/>
        </w:rPr>
      </w:pPr>
      <w:r>
        <w:rPr>
          <w:rFonts w:ascii="Times New Roman" w:hAnsi="Times New Roman"/>
          <w:b/>
          <w:sz w:val="22"/>
          <w:szCs w:val="22"/>
          <w:u w:val="single"/>
        </w:rPr>
        <w:t xml:space="preserve">Minimum </w:t>
      </w:r>
      <w:r w:rsidRPr="007E338D">
        <w:rPr>
          <w:rFonts w:ascii="Times New Roman" w:hAnsi="Times New Roman"/>
          <w:b/>
          <w:sz w:val="22"/>
          <w:szCs w:val="22"/>
          <w:u w:val="single"/>
        </w:rPr>
        <w:t>Insurance</w:t>
      </w:r>
      <w:r>
        <w:rPr>
          <w:rFonts w:ascii="Times New Roman" w:hAnsi="Times New Roman"/>
          <w:b/>
          <w:sz w:val="22"/>
          <w:szCs w:val="22"/>
          <w:u w:val="single"/>
        </w:rPr>
        <w:t xml:space="preserve"> for Bidding</w:t>
      </w:r>
      <w:r w:rsidRPr="007E338D">
        <w:rPr>
          <w:rFonts w:ascii="Times New Roman" w:hAnsi="Times New Roman"/>
          <w:b/>
          <w:sz w:val="22"/>
          <w:szCs w:val="22"/>
          <w:u w:val="single"/>
        </w:rPr>
        <w:t>:</w:t>
      </w:r>
      <w:r>
        <w:t xml:space="preserve">  </w:t>
      </w:r>
      <w:r w:rsidRPr="007E338D">
        <w:rPr>
          <w:rFonts w:ascii="Times New Roman" w:hAnsi="Times New Roman"/>
          <w:sz w:val="22"/>
          <w:szCs w:val="22"/>
        </w:rPr>
        <w:t>Bidder shall provide</w:t>
      </w:r>
      <w:r>
        <w:rPr>
          <w:rFonts w:ascii="Times New Roman" w:hAnsi="Times New Roman"/>
          <w:sz w:val="22"/>
          <w:szCs w:val="22"/>
        </w:rPr>
        <w:t xml:space="preserve"> with its bid,</w:t>
      </w:r>
      <w:r w:rsidRPr="007E338D">
        <w:rPr>
          <w:rFonts w:ascii="Times New Roman" w:hAnsi="Times New Roman"/>
          <w:sz w:val="22"/>
          <w:szCs w:val="22"/>
        </w:rPr>
        <w:t xml:space="preserve"> </w:t>
      </w:r>
      <w:r w:rsidRPr="002B1173">
        <w:rPr>
          <w:rFonts w:ascii="Times New Roman" w:hAnsi="Times New Roman"/>
          <w:sz w:val="22"/>
          <w:szCs w:val="22"/>
          <w:lang w:bidi="en-US"/>
        </w:rPr>
        <w:t xml:space="preserve">certificates of insurance on an ACORD 25 or 25S form evidencing </w:t>
      </w:r>
      <w:r>
        <w:rPr>
          <w:rFonts w:ascii="Times New Roman" w:hAnsi="Times New Roman"/>
          <w:sz w:val="22"/>
          <w:szCs w:val="22"/>
          <w:lang w:bidi="en-US"/>
        </w:rPr>
        <w:t>all available coverages, however, to be considered an acceptable bid the following minimum coverages and limits and any additional insurance requirements specified in the Statement of Work must be evidence on the submitted certificates of insurance.</w:t>
      </w:r>
      <w:r w:rsidRPr="007E338D">
        <w:rPr>
          <w:rFonts w:ascii="Times New Roman" w:hAnsi="Times New Roman"/>
          <w:sz w:val="22"/>
          <w:szCs w:val="22"/>
          <w:lang w:bidi="en-US"/>
        </w:rPr>
        <w:t xml:space="preserve"> </w:t>
      </w:r>
      <w:r w:rsidRPr="002B1173">
        <w:rPr>
          <w:rFonts w:ascii="Times New Roman" w:hAnsi="Times New Roman"/>
          <w:sz w:val="22"/>
          <w:szCs w:val="22"/>
          <w:lang w:bidi="en-US"/>
        </w:rPr>
        <w:t>The limits set forth below are minimum</w:t>
      </w:r>
      <w:r>
        <w:rPr>
          <w:rFonts w:ascii="Times New Roman" w:hAnsi="Times New Roman"/>
          <w:sz w:val="22"/>
          <w:szCs w:val="22"/>
          <w:lang w:bidi="en-US"/>
        </w:rPr>
        <w:t xml:space="preserve"> </w:t>
      </w:r>
      <w:r w:rsidRPr="002B1173">
        <w:rPr>
          <w:rFonts w:ascii="Times New Roman" w:hAnsi="Times New Roman"/>
          <w:sz w:val="22"/>
          <w:szCs w:val="22"/>
          <w:lang w:bidi="en-US"/>
        </w:rPr>
        <w:t>limits</w:t>
      </w:r>
      <w:r>
        <w:rPr>
          <w:rFonts w:ascii="Times New Roman" w:hAnsi="Times New Roman"/>
          <w:sz w:val="22"/>
          <w:szCs w:val="22"/>
          <w:lang w:bidi="en-US"/>
        </w:rPr>
        <w:t>. Additional limits or policies may be required per the terms and conditions of the Contract Agreement</w:t>
      </w:r>
      <w:r w:rsidRPr="002B1173">
        <w:rPr>
          <w:rFonts w:ascii="Times New Roman" w:hAnsi="Times New Roman"/>
          <w:sz w:val="22"/>
          <w:szCs w:val="22"/>
          <w:lang w:bidi="en-US"/>
        </w:rPr>
        <w:t>.</w:t>
      </w:r>
    </w:p>
    <w:p w14:paraId="6CEC10CD" w14:textId="77777777" w:rsidR="00832118" w:rsidRDefault="00832118" w:rsidP="00832118">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p>
    <w:p w14:paraId="374D8993" w14:textId="77777777" w:rsidR="00832118" w:rsidRPr="002B1173" w:rsidRDefault="00832118" w:rsidP="00832118">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(A)</w:t>
      </w:r>
      <w:r w:rsidRPr="002B1173">
        <w:rPr>
          <w:rFonts w:ascii="Times New Roman" w:hAnsi="Times New Roman"/>
          <w:sz w:val="22"/>
          <w:szCs w:val="22"/>
          <w:lang w:bidi="en-US"/>
        </w:rPr>
        <w:tab/>
        <w:t xml:space="preserve">Worker's Compensation insurance complying with the laws of the State or States having jurisdiction over each employee, </w:t>
      </w:r>
      <w:proofErr w:type="gramStart"/>
      <w:r w:rsidRPr="002B1173">
        <w:rPr>
          <w:rFonts w:ascii="Times New Roman" w:hAnsi="Times New Roman"/>
          <w:sz w:val="22"/>
          <w:szCs w:val="22"/>
          <w:lang w:bidi="en-US"/>
        </w:rPr>
        <w:t>whether or not</w:t>
      </w:r>
      <w:proofErr w:type="gramEnd"/>
      <w:r w:rsidRPr="002B1173">
        <w:rPr>
          <w:rFonts w:ascii="Times New Roman" w:hAnsi="Times New Roman"/>
          <w:sz w:val="22"/>
          <w:szCs w:val="22"/>
          <w:lang w:bidi="en-US"/>
        </w:rPr>
        <w:t xml:space="preserve"> </w:t>
      </w:r>
      <w:r>
        <w:rPr>
          <w:rFonts w:ascii="Times New Roman" w:hAnsi="Times New Roman"/>
          <w:sz w:val="22"/>
          <w:szCs w:val="22"/>
          <w:lang w:bidi="en-US"/>
        </w:rPr>
        <w:t>Contractor</w:t>
      </w:r>
      <w:r w:rsidRPr="002B1173">
        <w:rPr>
          <w:rFonts w:ascii="Times New Roman" w:hAnsi="Times New Roman"/>
          <w:sz w:val="22"/>
          <w:szCs w:val="22"/>
          <w:lang w:bidi="en-US"/>
        </w:rPr>
        <w:t xml:space="preserve"> is required by such laws to maintain such insurance, and Employer's Liability with limits of $500,000 each accident, $500,000 disease each employee, and $500,000 disease policy limit. </w:t>
      </w:r>
    </w:p>
    <w:p w14:paraId="34A3A50B" w14:textId="77777777" w:rsidR="00832118" w:rsidRDefault="00832118" w:rsidP="00832118">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p>
    <w:p w14:paraId="04FF6C45" w14:textId="77777777" w:rsidR="00832118" w:rsidRPr="002B1173" w:rsidRDefault="00832118" w:rsidP="00832118">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(B)</w:t>
      </w:r>
      <w:r w:rsidRPr="002B1173">
        <w:rPr>
          <w:rFonts w:ascii="Times New Roman" w:hAnsi="Times New Roman"/>
          <w:sz w:val="22"/>
          <w:szCs w:val="22"/>
          <w:lang w:bidi="en-US"/>
        </w:rPr>
        <w:tab/>
        <w:t>Commercial or Comprehensive General Liability insurance on an occurrence form with a combined single limit of $1,000,000 each occurrence, and annual aggregates of $2,000,000, for bodily injury and property damage, including coverage for blanket contractual liability, broad form property damage, personal injury liability, independent contractors, products/completed operations, and when applicable the explosion, collapse and underground exclusion will be deleted.</w:t>
      </w:r>
    </w:p>
    <w:p w14:paraId="55E93B4D" w14:textId="77777777" w:rsidR="00832118" w:rsidRDefault="00832118" w:rsidP="00832118">
      <w:pPr>
        <w:tabs>
          <w:tab w:val="left" w:pos="1080"/>
        </w:tabs>
        <w:overflowPunct/>
        <w:autoSpaceDE/>
        <w:autoSpaceDN/>
        <w:adjustRightInd/>
        <w:ind w:left="547"/>
        <w:jc w:val="both"/>
        <w:textAlignment w:val="auto"/>
        <w:rPr>
          <w:rFonts w:ascii="Times New Roman" w:hAnsi="Times New Roman"/>
          <w:sz w:val="22"/>
          <w:szCs w:val="22"/>
          <w:lang w:bidi="en-US"/>
        </w:rPr>
      </w:pPr>
    </w:p>
    <w:p w14:paraId="6F94E790" w14:textId="77777777" w:rsidR="00832118" w:rsidRDefault="00832118" w:rsidP="00832118">
      <w:pPr>
        <w:tabs>
          <w:tab w:val="left" w:pos="1080"/>
        </w:tabs>
        <w:overflowPunct/>
        <w:autoSpaceDE/>
        <w:autoSpaceDN/>
        <w:adjustRightInd/>
        <w:ind w:left="547"/>
        <w:jc w:val="both"/>
        <w:textAlignment w:val="auto"/>
        <w:rPr>
          <w:rFonts w:ascii="Times New Roman" w:hAnsi="Times New Roman"/>
          <w:sz w:val="22"/>
          <w:szCs w:val="22"/>
          <w:lang w:bidi="en-US"/>
        </w:rPr>
      </w:pPr>
      <w:r w:rsidRPr="002B1173">
        <w:rPr>
          <w:rFonts w:ascii="Times New Roman" w:hAnsi="Times New Roman"/>
          <w:sz w:val="22"/>
          <w:szCs w:val="22"/>
          <w:lang w:bidi="en-US"/>
        </w:rPr>
        <w:t>(C)</w:t>
      </w:r>
      <w:r w:rsidRPr="002B1173">
        <w:rPr>
          <w:rFonts w:ascii="Times New Roman" w:hAnsi="Times New Roman"/>
          <w:sz w:val="22"/>
          <w:szCs w:val="22"/>
          <w:lang w:bidi="en-US"/>
        </w:rPr>
        <w:tab/>
        <w:t>Automobile Liability insurance with a combined single limit of $1,000,000 each occurrence for bodily injury and property damage to include coverage for all owned, non-owned, and hired vehicles.</w:t>
      </w:r>
      <w:r w:rsidRPr="00A32B4C">
        <w:rPr>
          <w:rFonts w:ascii="Times New Roman" w:hAnsi="Times New Roman"/>
          <w:sz w:val="22"/>
          <w:szCs w:val="22"/>
          <w:lang w:bidi="en-US"/>
        </w:rPr>
        <w:tab/>
      </w:r>
      <w:r w:rsidRPr="002B1173">
        <w:rPr>
          <w:rFonts w:ascii="Times New Roman" w:hAnsi="Times New Roman"/>
          <w:sz w:val="22"/>
          <w:szCs w:val="22"/>
          <w:lang w:bidi="en-US"/>
        </w:rPr>
        <w:t xml:space="preserve">In each of the </w:t>
      </w:r>
      <w:proofErr w:type="gramStart"/>
      <w:r w:rsidRPr="002B1173">
        <w:rPr>
          <w:rFonts w:ascii="Times New Roman" w:hAnsi="Times New Roman"/>
          <w:sz w:val="22"/>
          <w:szCs w:val="22"/>
          <w:lang w:bidi="en-US"/>
        </w:rPr>
        <w:t>above described</w:t>
      </w:r>
      <w:proofErr w:type="gramEnd"/>
      <w:r w:rsidRPr="002B1173">
        <w:rPr>
          <w:rFonts w:ascii="Times New Roman" w:hAnsi="Times New Roman"/>
          <w:sz w:val="22"/>
          <w:szCs w:val="22"/>
          <w:lang w:bidi="en-US"/>
        </w:rPr>
        <w:t xml:space="preserve"> policies, </w:t>
      </w:r>
      <w:r>
        <w:rPr>
          <w:rFonts w:ascii="Times New Roman" w:hAnsi="Times New Roman"/>
          <w:sz w:val="22"/>
          <w:szCs w:val="22"/>
          <w:lang w:bidi="en-US"/>
        </w:rPr>
        <w:t xml:space="preserve">Contractor </w:t>
      </w:r>
      <w:r w:rsidRPr="002B1173">
        <w:rPr>
          <w:rFonts w:ascii="Times New Roman" w:hAnsi="Times New Roman"/>
          <w:sz w:val="22"/>
          <w:szCs w:val="22"/>
          <w:lang w:bidi="en-US"/>
        </w:rPr>
        <w:t xml:space="preserve">agrees to waive and will require its insurers to waive any rights of subrogation or recovery they may have against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or affiliated companies. </w:t>
      </w:r>
    </w:p>
    <w:p w14:paraId="3E848369" w14:textId="77777777" w:rsidR="00832118" w:rsidRDefault="00832118" w:rsidP="00832118">
      <w:pPr>
        <w:tabs>
          <w:tab w:val="left" w:pos="1080"/>
        </w:tabs>
        <w:overflowPunct/>
        <w:autoSpaceDE/>
        <w:autoSpaceDN/>
        <w:adjustRightInd/>
        <w:ind w:left="547"/>
        <w:jc w:val="both"/>
        <w:textAlignment w:val="auto"/>
        <w:rPr>
          <w:rFonts w:ascii="Times New Roman" w:hAnsi="Times New Roman"/>
          <w:sz w:val="22"/>
          <w:szCs w:val="22"/>
          <w:lang w:bidi="en-US"/>
        </w:rPr>
      </w:pPr>
    </w:p>
    <w:p w14:paraId="7CB235F9" w14:textId="77777777" w:rsidR="00832118" w:rsidRDefault="00832118" w:rsidP="00832118">
      <w:pPr>
        <w:tabs>
          <w:tab w:val="left" w:pos="1080"/>
        </w:tabs>
        <w:overflowPunct/>
        <w:autoSpaceDE/>
        <w:autoSpaceDN/>
        <w:adjustRightInd/>
        <w:ind w:left="547"/>
        <w:jc w:val="both"/>
        <w:textAlignment w:val="auto"/>
        <w:rPr>
          <w:rFonts w:ascii="Times New Roman" w:hAnsi="Times New Roman"/>
          <w:sz w:val="22"/>
          <w:szCs w:val="22"/>
          <w:lang w:bidi="en-US"/>
        </w:rPr>
      </w:pPr>
      <w:r>
        <w:rPr>
          <w:rFonts w:ascii="Times New Roman" w:hAnsi="Times New Roman"/>
          <w:sz w:val="22"/>
          <w:szCs w:val="22"/>
          <w:lang w:bidi="en-US"/>
        </w:rPr>
        <w:t xml:space="preserve">(D) </w:t>
      </w:r>
      <w:r w:rsidRPr="0095632D">
        <w:rPr>
          <w:rFonts w:ascii="Times New Roman" w:hAnsi="Times New Roman"/>
          <w:sz w:val="22"/>
          <w:szCs w:val="22"/>
          <w:lang w:bidi="en-US"/>
        </w:rPr>
        <w:t>Pollution Liability insurance in the amount of $1,000,000 each incident and annual aggregate of $2,000,000</w:t>
      </w:r>
      <w:r>
        <w:rPr>
          <w:rFonts w:ascii="Times New Roman" w:hAnsi="Times New Roman"/>
          <w:sz w:val="22"/>
          <w:szCs w:val="22"/>
          <w:lang w:bidi="en-US"/>
        </w:rPr>
        <w:t xml:space="preserve"> (only applicable for bidding if required per the Statement of Work). Upon award of the bid Company may require this coverage per the Contract Agreement if such coverage is merited per the scope of the Work to be performed and the minimum limits quoted may be adjusted accordingly. </w:t>
      </w:r>
    </w:p>
    <w:p w14:paraId="5BCD81B3" w14:textId="77777777" w:rsidR="00832118" w:rsidRDefault="00832118" w:rsidP="00832118">
      <w:pPr>
        <w:tabs>
          <w:tab w:val="left" w:pos="1080"/>
        </w:tabs>
        <w:overflowPunct/>
        <w:autoSpaceDE/>
        <w:autoSpaceDN/>
        <w:adjustRightInd/>
        <w:ind w:left="547"/>
        <w:jc w:val="both"/>
        <w:textAlignment w:val="auto"/>
        <w:rPr>
          <w:rFonts w:ascii="Times New Roman" w:hAnsi="Times New Roman"/>
          <w:sz w:val="22"/>
          <w:szCs w:val="22"/>
          <w:lang w:bidi="en-US"/>
        </w:rPr>
      </w:pPr>
    </w:p>
    <w:p w14:paraId="75F58DC2" w14:textId="77777777" w:rsidR="00832118" w:rsidRDefault="00832118" w:rsidP="00832118">
      <w:pPr>
        <w:tabs>
          <w:tab w:val="left" w:pos="900"/>
        </w:tabs>
        <w:overflowPunct/>
        <w:autoSpaceDE/>
        <w:autoSpaceDN/>
        <w:adjustRightInd/>
        <w:ind w:left="547"/>
        <w:jc w:val="both"/>
        <w:textAlignment w:val="auto"/>
        <w:rPr>
          <w:rFonts w:ascii="Times New Roman" w:hAnsi="Times New Roman"/>
          <w:sz w:val="22"/>
          <w:szCs w:val="22"/>
          <w:lang w:bidi="en-US"/>
        </w:rPr>
      </w:pPr>
      <w:r>
        <w:rPr>
          <w:rFonts w:ascii="Times New Roman" w:hAnsi="Times New Roman"/>
          <w:sz w:val="22"/>
          <w:szCs w:val="22"/>
          <w:lang w:bidi="en-US"/>
        </w:rPr>
        <w:t xml:space="preserve">(E) </w:t>
      </w:r>
      <w:r w:rsidRPr="0095632D">
        <w:rPr>
          <w:rFonts w:ascii="Times New Roman" w:hAnsi="Times New Roman"/>
          <w:sz w:val="22"/>
          <w:szCs w:val="22"/>
          <w:lang w:bidi="en-US"/>
        </w:rPr>
        <w:t>Professional Liability insurance with limits of not less than $2,000,000 for each claim and an annual aggregate of not less than $2,000,000</w:t>
      </w:r>
      <w:r>
        <w:rPr>
          <w:rFonts w:ascii="Times New Roman" w:hAnsi="Times New Roman"/>
          <w:sz w:val="22"/>
          <w:szCs w:val="22"/>
          <w:lang w:bidi="en-US"/>
        </w:rPr>
        <w:t xml:space="preserve"> (only applicable for bidding if required per the Statement of Work)</w:t>
      </w:r>
      <w:r w:rsidRPr="0095632D">
        <w:rPr>
          <w:rFonts w:ascii="Times New Roman" w:hAnsi="Times New Roman"/>
          <w:sz w:val="22"/>
          <w:szCs w:val="22"/>
          <w:lang w:bidi="en-US"/>
        </w:rPr>
        <w:t xml:space="preserve">. </w:t>
      </w:r>
      <w:r>
        <w:rPr>
          <w:rFonts w:ascii="Times New Roman" w:hAnsi="Times New Roman"/>
          <w:sz w:val="22"/>
          <w:szCs w:val="22"/>
          <w:lang w:bidi="en-US"/>
        </w:rPr>
        <w:t>Upon award of the bid Company may require this coverage per the applicable Contract Agreement or Service Agreement if such coverage is merited per the scope of the Work to be performed.</w:t>
      </w:r>
      <w:r w:rsidRPr="0095632D">
        <w:rPr>
          <w:rFonts w:ascii="Times New Roman" w:hAnsi="Times New Roman"/>
          <w:sz w:val="22"/>
          <w:szCs w:val="22"/>
          <w:lang w:bidi="en-US"/>
        </w:rPr>
        <w:t xml:space="preserve"> The limits for professional liability insurance may be adjusted depending on complexity and size of the project and the scope of services to be provided. Any adjustments to these limits will be identified in the applicable </w:t>
      </w:r>
      <w:r>
        <w:rPr>
          <w:rFonts w:ascii="Times New Roman" w:hAnsi="Times New Roman"/>
          <w:sz w:val="22"/>
          <w:szCs w:val="22"/>
          <w:lang w:bidi="en-US"/>
        </w:rPr>
        <w:t xml:space="preserve">terms and conditions of the Contract Agreement or </w:t>
      </w:r>
      <w:r w:rsidRPr="0095632D">
        <w:rPr>
          <w:rFonts w:ascii="Times New Roman" w:hAnsi="Times New Roman"/>
          <w:sz w:val="22"/>
          <w:szCs w:val="22"/>
          <w:lang w:bidi="en-US"/>
        </w:rPr>
        <w:t>Service Agreement</w:t>
      </w:r>
      <w:r>
        <w:rPr>
          <w:rFonts w:ascii="Times New Roman" w:hAnsi="Times New Roman"/>
          <w:sz w:val="22"/>
          <w:szCs w:val="22"/>
          <w:lang w:bidi="en-US"/>
        </w:rPr>
        <w:t>.</w:t>
      </w:r>
    </w:p>
    <w:p w14:paraId="684C5498" w14:textId="77777777" w:rsidR="00832118" w:rsidRDefault="00832118" w:rsidP="00832118">
      <w:pPr>
        <w:tabs>
          <w:tab w:val="left" w:pos="900"/>
        </w:tabs>
        <w:overflowPunct/>
        <w:autoSpaceDE/>
        <w:autoSpaceDN/>
        <w:adjustRightInd/>
        <w:ind w:left="547"/>
        <w:jc w:val="both"/>
        <w:textAlignment w:val="auto"/>
        <w:rPr>
          <w:rFonts w:ascii="Times New Roman" w:hAnsi="Times New Roman"/>
          <w:sz w:val="22"/>
          <w:szCs w:val="22"/>
          <w:lang w:bidi="en-US"/>
        </w:rPr>
      </w:pPr>
    </w:p>
    <w:p w14:paraId="535634A4" w14:textId="77777777" w:rsidR="00832118" w:rsidRDefault="00832118" w:rsidP="00832118">
      <w:pPr>
        <w:tabs>
          <w:tab w:val="left" w:pos="900"/>
        </w:tabs>
        <w:overflowPunct/>
        <w:autoSpaceDE/>
        <w:autoSpaceDN/>
        <w:adjustRightInd/>
        <w:ind w:left="547"/>
        <w:jc w:val="both"/>
        <w:textAlignment w:val="auto"/>
        <w:rPr>
          <w:rFonts w:ascii="Times New Roman" w:hAnsi="Times New Roman"/>
          <w:sz w:val="22"/>
          <w:szCs w:val="22"/>
          <w:lang w:bidi="en-US"/>
        </w:rPr>
      </w:pPr>
    </w:p>
    <w:p w14:paraId="2D2E6739" w14:textId="77777777" w:rsidR="00832118" w:rsidRDefault="00832118" w:rsidP="00832118">
      <w:pPr>
        <w:tabs>
          <w:tab w:val="left" w:pos="900"/>
        </w:tabs>
        <w:overflowPunct/>
        <w:autoSpaceDE/>
        <w:autoSpaceDN/>
        <w:adjustRightInd/>
        <w:ind w:left="547"/>
        <w:jc w:val="both"/>
        <w:textAlignment w:val="auto"/>
        <w:rPr>
          <w:rFonts w:ascii="Times New Roman" w:hAnsi="Times New Roman"/>
          <w:sz w:val="22"/>
          <w:szCs w:val="22"/>
          <w:lang w:bidi="en-US"/>
        </w:rPr>
      </w:pPr>
    </w:p>
    <w:p w14:paraId="683AC1E8" w14:textId="77777777" w:rsidR="00832118" w:rsidRDefault="00832118" w:rsidP="00832118">
      <w:pPr>
        <w:tabs>
          <w:tab w:val="left" w:pos="1080"/>
        </w:tabs>
        <w:overflowPunct/>
        <w:autoSpaceDE/>
        <w:autoSpaceDN/>
        <w:adjustRightInd/>
        <w:ind w:left="547"/>
        <w:jc w:val="both"/>
        <w:textAlignment w:val="auto"/>
        <w:rPr>
          <w:rFonts w:ascii="Times New Roman" w:hAnsi="Times New Roman"/>
          <w:sz w:val="22"/>
          <w:szCs w:val="22"/>
          <w:lang w:bidi="en-US"/>
        </w:rPr>
      </w:pPr>
    </w:p>
    <w:p w14:paraId="312DD712" w14:textId="77777777" w:rsidR="00832118" w:rsidRDefault="00832118" w:rsidP="00832118">
      <w:pPr>
        <w:overflowPunct/>
        <w:autoSpaceDE/>
        <w:autoSpaceDN/>
        <w:adjustRightInd/>
        <w:contextualSpacing/>
        <w:jc w:val="both"/>
        <w:textAlignment w:val="auto"/>
        <w:rPr>
          <w:rFonts w:ascii="Times New Roman" w:hAnsi="Times New Roman"/>
          <w:sz w:val="22"/>
          <w:szCs w:val="22"/>
          <w:lang w:bidi="en-US"/>
        </w:rPr>
      </w:pPr>
    </w:p>
    <w:p w14:paraId="46A095B2" w14:textId="77777777" w:rsidR="00832118" w:rsidRDefault="00832118" w:rsidP="00832118">
      <w:pPr>
        <w:overflowPunct/>
        <w:autoSpaceDE/>
        <w:autoSpaceDN/>
        <w:adjustRightInd/>
        <w:contextualSpacing/>
        <w:jc w:val="both"/>
        <w:textAlignment w:val="auto"/>
        <w:rPr>
          <w:rFonts w:ascii="Times New Roman" w:hAnsi="Times New Roman"/>
          <w:sz w:val="22"/>
          <w:szCs w:val="22"/>
          <w:lang w:bidi="en-US"/>
        </w:rPr>
      </w:pPr>
      <w:r>
        <w:rPr>
          <w:rFonts w:ascii="Times New Roman" w:hAnsi="Times New Roman"/>
          <w:b/>
          <w:sz w:val="22"/>
          <w:szCs w:val="22"/>
          <w:u w:val="single"/>
        </w:rPr>
        <w:t>Additional Insurance Requirements upon Award of Bid</w:t>
      </w:r>
      <w:r w:rsidRPr="007E338D">
        <w:rPr>
          <w:rFonts w:ascii="Times New Roman" w:hAnsi="Times New Roman"/>
          <w:b/>
          <w:sz w:val="22"/>
          <w:szCs w:val="22"/>
          <w:u w:val="single"/>
        </w:rPr>
        <w:t>:</w:t>
      </w:r>
    </w:p>
    <w:p w14:paraId="199BA46F" w14:textId="77777777" w:rsidR="00832118" w:rsidRDefault="00832118" w:rsidP="00832118">
      <w:pPr>
        <w:overflowPunct/>
        <w:autoSpaceDE/>
        <w:autoSpaceDN/>
        <w:adjustRightInd/>
        <w:contextualSpacing/>
        <w:jc w:val="both"/>
        <w:textAlignment w:val="auto"/>
        <w:rPr>
          <w:rFonts w:ascii="Times New Roman" w:hAnsi="Times New Roman"/>
          <w:sz w:val="22"/>
          <w:szCs w:val="22"/>
          <w:lang w:bidi="en-US"/>
        </w:rPr>
      </w:pPr>
    </w:p>
    <w:p w14:paraId="02FFF6D7" w14:textId="77777777" w:rsidR="00832118" w:rsidRDefault="00832118" w:rsidP="00832118">
      <w:pPr>
        <w:numPr>
          <w:ilvl w:val="0"/>
          <w:numId w:val="2"/>
        </w:numPr>
        <w:overflowPunct/>
        <w:autoSpaceDE/>
        <w:autoSpaceDN/>
        <w:adjustRightInd/>
        <w:ind w:hanging="540"/>
        <w:contextualSpacing/>
        <w:jc w:val="both"/>
        <w:textAlignment w:val="auto"/>
        <w:rPr>
          <w:rFonts w:ascii="Times New Roman" w:hAnsi="Times New Roman"/>
          <w:sz w:val="22"/>
          <w:szCs w:val="22"/>
          <w:lang w:bidi="en-US"/>
        </w:rPr>
      </w:pPr>
      <w:r>
        <w:rPr>
          <w:rFonts w:ascii="Times New Roman" w:hAnsi="Times New Roman"/>
          <w:sz w:val="22"/>
          <w:szCs w:val="22"/>
          <w:lang w:bidi="en-US"/>
        </w:rPr>
        <w:t xml:space="preserve">At a minimum the following will be required for </w:t>
      </w:r>
      <w:r w:rsidRPr="002B1173">
        <w:rPr>
          <w:rFonts w:ascii="Times New Roman" w:hAnsi="Times New Roman"/>
          <w:sz w:val="22"/>
          <w:szCs w:val="22"/>
          <w:lang w:bidi="en-US"/>
        </w:rPr>
        <w:t>Commercial or Comprehensive General Liability</w:t>
      </w:r>
      <w:r>
        <w:rPr>
          <w:rFonts w:ascii="Times New Roman" w:hAnsi="Times New Roman"/>
          <w:sz w:val="22"/>
          <w:szCs w:val="22"/>
          <w:lang w:bidi="en-US"/>
        </w:rPr>
        <w:t xml:space="preserve"> and </w:t>
      </w:r>
      <w:r w:rsidRPr="002B1173">
        <w:rPr>
          <w:rFonts w:ascii="Times New Roman" w:hAnsi="Times New Roman"/>
          <w:sz w:val="22"/>
          <w:szCs w:val="22"/>
          <w:lang w:bidi="en-US"/>
        </w:rPr>
        <w:t>Automobile Liability</w:t>
      </w:r>
      <w:r>
        <w:rPr>
          <w:rFonts w:ascii="Times New Roman" w:hAnsi="Times New Roman"/>
          <w:sz w:val="22"/>
          <w:szCs w:val="22"/>
          <w:lang w:bidi="en-US"/>
        </w:rPr>
        <w:t xml:space="preserve"> policies (Company may identify additional policies that are subject to this </w:t>
      </w:r>
      <w:proofErr w:type="gramStart"/>
      <w:r>
        <w:rPr>
          <w:rFonts w:ascii="Times New Roman" w:hAnsi="Times New Roman"/>
          <w:sz w:val="22"/>
          <w:szCs w:val="22"/>
          <w:lang w:bidi="en-US"/>
        </w:rPr>
        <w:t>requirement</w:t>
      </w:r>
      <w:proofErr w:type="gramEnd"/>
      <w:r>
        <w:rPr>
          <w:rFonts w:ascii="Times New Roman" w:hAnsi="Times New Roman"/>
          <w:sz w:val="22"/>
          <w:szCs w:val="22"/>
          <w:lang w:bidi="en-US"/>
        </w:rPr>
        <w:t xml:space="preserve"> and such additional policies and requirements will be made a part of the terms and conditions of the Contract Agreement):</w:t>
      </w:r>
    </w:p>
    <w:p w14:paraId="30AD58A5" w14:textId="77777777" w:rsidR="00832118" w:rsidRDefault="00832118" w:rsidP="00832118">
      <w:pPr>
        <w:numPr>
          <w:ilvl w:val="0"/>
          <w:numId w:val="1"/>
        </w:numPr>
        <w:overflowPunct/>
        <w:autoSpaceDE/>
        <w:autoSpaceDN/>
        <w:adjustRightInd/>
        <w:contextualSpacing/>
        <w:jc w:val="both"/>
        <w:textAlignment w:val="auto"/>
        <w:rPr>
          <w:rFonts w:ascii="Times New Roman" w:hAnsi="Times New Roman"/>
          <w:sz w:val="22"/>
          <w:szCs w:val="22"/>
          <w:lang w:bidi="en-US"/>
        </w:rPr>
      </w:pPr>
      <w:proofErr w:type="gramStart"/>
      <w:r>
        <w:rPr>
          <w:rFonts w:ascii="Times New Roman" w:hAnsi="Times New Roman"/>
          <w:sz w:val="22"/>
          <w:szCs w:val="22"/>
          <w:lang w:bidi="en-US"/>
        </w:rPr>
        <w:lastRenderedPageBreak/>
        <w:t>Company</w:t>
      </w:r>
      <w:proofErr w:type="gramEnd"/>
      <w:r w:rsidRPr="002B1173">
        <w:rPr>
          <w:rFonts w:ascii="Times New Roman" w:hAnsi="Times New Roman"/>
          <w:sz w:val="22"/>
          <w:szCs w:val="22"/>
          <w:lang w:bidi="en-US"/>
        </w:rPr>
        <w:t xml:space="preserve"> its parent, subsidiary and affiliated companies will be named as additional insured.  </w:t>
      </w:r>
    </w:p>
    <w:p w14:paraId="052E70D0" w14:textId="77777777" w:rsidR="00832118" w:rsidRPr="002B1173" w:rsidRDefault="00832118" w:rsidP="00832118">
      <w:pPr>
        <w:numPr>
          <w:ilvl w:val="0"/>
          <w:numId w:val="1"/>
        </w:numPr>
        <w:overflowPunct/>
        <w:autoSpaceDE/>
        <w:autoSpaceDN/>
        <w:adjustRightInd/>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 xml:space="preserve">The policies </w:t>
      </w:r>
      <w:r>
        <w:rPr>
          <w:rFonts w:ascii="Times New Roman" w:hAnsi="Times New Roman"/>
          <w:sz w:val="22"/>
          <w:szCs w:val="22"/>
          <w:lang w:bidi="en-US"/>
        </w:rPr>
        <w:t>sha</w:t>
      </w:r>
      <w:r w:rsidRPr="002B1173">
        <w:rPr>
          <w:rFonts w:ascii="Times New Roman" w:hAnsi="Times New Roman"/>
          <w:sz w:val="22"/>
          <w:szCs w:val="22"/>
          <w:lang w:bidi="en-US"/>
        </w:rPr>
        <w:t xml:space="preserve">ll include the following “other insurance” amendment: “This insurance is primary insurance with respect to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and affiliated companies, and any other insurance maintained by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or affiliated companies is excess and not contributory with this insurance.”</w:t>
      </w:r>
    </w:p>
    <w:p w14:paraId="61AA8EE3" w14:textId="77777777" w:rsidR="00832118" w:rsidRDefault="00832118" w:rsidP="00832118">
      <w:pPr>
        <w:overflowPunct/>
        <w:autoSpaceDE/>
        <w:autoSpaceDN/>
        <w:adjustRightInd/>
        <w:spacing w:after="200"/>
        <w:contextualSpacing/>
        <w:jc w:val="both"/>
        <w:textAlignment w:val="auto"/>
        <w:rPr>
          <w:rFonts w:ascii="Times New Roman" w:hAnsi="Times New Roman"/>
          <w:sz w:val="22"/>
          <w:szCs w:val="22"/>
          <w:lang w:bidi="en-US"/>
        </w:rPr>
      </w:pPr>
    </w:p>
    <w:p w14:paraId="67388490" w14:textId="77777777" w:rsidR="00832118" w:rsidRDefault="00832118" w:rsidP="00832118">
      <w:pPr>
        <w:overflowPunct/>
        <w:autoSpaceDE/>
        <w:autoSpaceDN/>
        <w:adjustRightInd/>
        <w:spacing w:after="200"/>
        <w:contextualSpacing/>
        <w:jc w:val="both"/>
        <w:textAlignment w:val="auto"/>
        <w:rPr>
          <w:rFonts w:ascii="Times New Roman" w:hAnsi="Times New Roman"/>
          <w:sz w:val="22"/>
          <w:szCs w:val="22"/>
          <w:lang w:bidi="en-US"/>
        </w:rPr>
      </w:pPr>
      <w:r w:rsidRPr="00591067">
        <w:rPr>
          <w:rFonts w:ascii="Times New Roman" w:hAnsi="Times New Roman"/>
          <w:sz w:val="22"/>
          <w:szCs w:val="22"/>
          <w:lang w:bidi="en-US"/>
        </w:rPr>
        <w:t>Waiver of Subrogation</w:t>
      </w:r>
      <w:proofErr w:type="gramStart"/>
      <w:r>
        <w:rPr>
          <w:rFonts w:ascii="Times New Roman" w:hAnsi="Times New Roman"/>
          <w:sz w:val="22"/>
          <w:szCs w:val="22"/>
          <w:lang w:bidi="en-US"/>
        </w:rPr>
        <w:t>:</w:t>
      </w:r>
      <w:r w:rsidRPr="00591067">
        <w:rPr>
          <w:rFonts w:ascii="Times New Roman" w:hAnsi="Times New Roman"/>
          <w:sz w:val="22"/>
          <w:szCs w:val="22"/>
          <w:lang w:bidi="en-US"/>
        </w:rPr>
        <w:t xml:space="preserve">  In</w:t>
      </w:r>
      <w:proofErr w:type="gramEnd"/>
      <w:r w:rsidRPr="00591067">
        <w:rPr>
          <w:rFonts w:ascii="Times New Roman" w:hAnsi="Times New Roman"/>
          <w:sz w:val="22"/>
          <w:szCs w:val="22"/>
          <w:lang w:bidi="en-US"/>
        </w:rPr>
        <w:t xml:space="preserve"> each of the policies</w:t>
      </w:r>
      <w:r>
        <w:rPr>
          <w:rFonts w:ascii="Times New Roman" w:hAnsi="Times New Roman"/>
          <w:sz w:val="22"/>
          <w:szCs w:val="22"/>
          <w:lang w:bidi="en-US"/>
        </w:rPr>
        <w:t xml:space="preserve"> required </w:t>
      </w:r>
      <w:proofErr w:type="gramStart"/>
      <w:r>
        <w:rPr>
          <w:rFonts w:ascii="Times New Roman" w:hAnsi="Times New Roman"/>
          <w:sz w:val="22"/>
          <w:szCs w:val="22"/>
          <w:lang w:bidi="en-US"/>
        </w:rPr>
        <w:t>per</w:t>
      </w:r>
      <w:proofErr w:type="gramEnd"/>
      <w:r>
        <w:rPr>
          <w:rFonts w:ascii="Times New Roman" w:hAnsi="Times New Roman"/>
          <w:sz w:val="22"/>
          <w:szCs w:val="22"/>
          <w:lang w:bidi="en-US"/>
        </w:rPr>
        <w:t xml:space="preserve"> the Contract Agreement</w:t>
      </w:r>
      <w:r w:rsidRPr="00591067">
        <w:rPr>
          <w:rFonts w:ascii="Times New Roman" w:hAnsi="Times New Roman"/>
          <w:sz w:val="22"/>
          <w:szCs w:val="22"/>
          <w:lang w:bidi="en-US"/>
        </w:rPr>
        <w:t xml:space="preserve">, </w:t>
      </w:r>
      <w:r>
        <w:rPr>
          <w:rFonts w:ascii="Times New Roman" w:hAnsi="Times New Roman"/>
          <w:sz w:val="22"/>
          <w:szCs w:val="22"/>
          <w:lang w:bidi="en-US"/>
        </w:rPr>
        <w:t>bidder</w:t>
      </w:r>
      <w:r w:rsidRPr="00591067">
        <w:rPr>
          <w:rFonts w:ascii="Times New Roman" w:hAnsi="Times New Roman"/>
          <w:sz w:val="22"/>
          <w:szCs w:val="22"/>
          <w:lang w:bidi="en-US"/>
        </w:rPr>
        <w:t xml:space="preserve"> agrees to waive and will require its insurers to waive any rights of subrogation or recovery they may have against C</w:t>
      </w:r>
      <w:r>
        <w:rPr>
          <w:rFonts w:ascii="Times New Roman" w:hAnsi="Times New Roman"/>
          <w:sz w:val="22"/>
          <w:szCs w:val="22"/>
          <w:lang w:bidi="en-US"/>
        </w:rPr>
        <w:t>ompany</w:t>
      </w:r>
      <w:r w:rsidRPr="00591067">
        <w:rPr>
          <w:rFonts w:ascii="Times New Roman" w:hAnsi="Times New Roman"/>
          <w:sz w:val="22"/>
          <w:szCs w:val="22"/>
          <w:lang w:bidi="en-US"/>
        </w:rPr>
        <w:t>, its parent, subsidiary, or affiliated companies.</w:t>
      </w:r>
    </w:p>
    <w:p w14:paraId="7E4269F1" w14:textId="77777777" w:rsidR="00832118" w:rsidRDefault="00832118" w:rsidP="00832118">
      <w:pPr>
        <w:overflowPunct/>
        <w:autoSpaceDE/>
        <w:autoSpaceDN/>
        <w:adjustRightInd/>
        <w:spacing w:after="200"/>
        <w:contextualSpacing/>
        <w:jc w:val="both"/>
        <w:textAlignment w:val="auto"/>
        <w:rPr>
          <w:rFonts w:ascii="Times New Roman" w:hAnsi="Times New Roman"/>
          <w:sz w:val="22"/>
          <w:szCs w:val="22"/>
          <w:lang w:bidi="en-US"/>
        </w:rPr>
      </w:pPr>
    </w:p>
    <w:p w14:paraId="54E73664" w14:textId="77777777" w:rsidR="00832118" w:rsidRDefault="00832118" w:rsidP="00832118">
      <w:pPr>
        <w:overflowPunct/>
        <w:autoSpaceDE/>
        <w:autoSpaceDN/>
        <w:adjustRightInd/>
        <w:spacing w:after="200"/>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 xml:space="preserve">At least </w:t>
      </w:r>
      <w:r>
        <w:rPr>
          <w:rFonts w:ascii="Times New Roman" w:hAnsi="Times New Roman"/>
          <w:sz w:val="22"/>
          <w:szCs w:val="22"/>
          <w:lang w:bidi="en-US"/>
        </w:rPr>
        <w:t>five (5</w:t>
      </w:r>
      <w:r w:rsidRPr="002B1173">
        <w:rPr>
          <w:rFonts w:ascii="Times New Roman" w:hAnsi="Times New Roman"/>
          <w:sz w:val="22"/>
          <w:szCs w:val="22"/>
          <w:lang w:bidi="en-US"/>
        </w:rPr>
        <w:t xml:space="preserve">) days prior to the </w:t>
      </w:r>
      <w:r>
        <w:rPr>
          <w:rFonts w:ascii="Times New Roman" w:hAnsi="Times New Roman"/>
          <w:sz w:val="22"/>
          <w:szCs w:val="22"/>
          <w:lang w:bidi="en-US"/>
        </w:rPr>
        <w:t>commencement of the Work</w:t>
      </w:r>
      <w:r w:rsidRPr="002B1173">
        <w:rPr>
          <w:rFonts w:ascii="Times New Roman" w:hAnsi="Times New Roman"/>
          <w:sz w:val="22"/>
          <w:szCs w:val="22"/>
          <w:lang w:bidi="en-US"/>
        </w:rPr>
        <w:t xml:space="preserve">, </w:t>
      </w:r>
      <w:r>
        <w:rPr>
          <w:rFonts w:ascii="Times New Roman" w:hAnsi="Times New Roman"/>
          <w:sz w:val="22"/>
          <w:szCs w:val="22"/>
          <w:lang w:bidi="en-US"/>
        </w:rPr>
        <w:t>Contractor</w:t>
      </w:r>
      <w:r w:rsidRPr="002B1173">
        <w:rPr>
          <w:rFonts w:ascii="Times New Roman" w:hAnsi="Times New Roman"/>
          <w:sz w:val="22"/>
          <w:szCs w:val="22"/>
          <w:lang w:bidi="en-US"/>
        </w:rPr>
        <w:t xml:space="preserve"> </w:t>
      </w:r>
      <w:r>
        <w:rPr>
          <w:rFonts w:ascii="Times New Roman" w:hAnsi="Times New Roman"/>
          <w:sz w:val="22"/>
          <w:szCs w:val="22"/>
          <w:lang w:bidi="en-US"/>
        </w:rPr>
        <w:t>shall</w:t>
      </w:r>
      <w:r w:rsidRPr="002B1173">
        <w:rPr>
          <w:rFonts w:ascii="Times New Roman" w:hAnsi="Times New Roman"/>
          <w:sz w:val="22"/>
          <w:szCs w:val="22"/>
          <w:lang w:bidi="en-US"/>
        </w:rPr>
        <w:t xml:space="preserve"> deliver to </w:t>
      </w:r>
      <w:r>
        <w:rPr>
          <w:rFonts w:ascii="Times New Roman" w:hAnsi="Times New Roman"/>
          <w:sz w:val="22"/>
          <w:szCs w:val="22"/>
          <w:lang w:bidi="en-US"/>
        </w:rPr>
        <w:t>Company</w:t>
      </w:r>
      <w:r w:rsidRPr="002B1173">
        <w:rPr>
          <w:rFonts w:ascii="Times New Roman" w:hAnsi="Times New Roman"/>
          <w:sz w:val="22"/>
          <w:szCs w:val="22"/>
          <w:lang w:bidi="en-US"/>
        </w:rPr>
        <w:t xml:space="preserve"> certificates of insurance on an ACORD 25 or 25S form evidencing the existence of the insurance coverage required </w:t>
      </w:r>
      <w:r>
        <w:rPr>
          <w:rFonts w:ascii="Times New Roman" w:hAnsi="Times New Roman"/>
          <w:sz w:val="22"/>
          <w:szCs w:val="22"/>
          <w:lang w:bidi="en-US"/>
        </w:rPr>
        <w:t>per the Contract Agreement</w:t>
      </w:r>
      <w:r w:rsidRPr="002B1173">
        <w:rPr>
          <w:rFonts w:ascii="Times New Roman" w:hAnsi="Times New Roman"/>
          <w:sz w:val="22"/>
          <w:szCs w:val="22"/>
          <w:lang w:bidi="en-US"/>
        </w:rPr>
        <w:t xml:space="preserve">.  </w:t>
      </w:r>
      <w:r w:rsidRPr="00BE4A71">
        <w:rPr>
          <w:rFonts w:ascii="Times New Roman" w:hAnsi="Times New Roman"/>
          <w:sz w:val="22"/>
          <w:szCs w:val="22"/>
          <w:lang w:bidi="en-US"/>
        </w:rPr>
        <w:t>In the event coverage is denied or reimbursement of a properly presented claim is disputed by the carrier for insu</w:t>
      </w:r>
      <w:r>
        <w:rPr>
          <w:rFonts w:ascii="Times New Roman" w:hAnsi="Times New Roman"/>
          <w:sz w:val="22"/>
          <w:szCs w:val="22"/>
          <w:lang w:bidi="en-US"/>
        </w:rPr>
        <w:t>rance provided in subsections (A) through (E</w:t>
      </w:r>
      <w:r w:rsidRPr="00BE4A71">
        <w:rPr>
          <w:rFonts w:ascii="Times New Roman" w:hAnsi="Times New Roman"/>
          <w:sz w:val="22"/>
          <w:szCs w:val="22"/>
          <w:lang w:bidi="en-US"/>
        </w:rPr>
        <w:t xml:space="preserve">) above, </w:t>
      </w:r>
      <w:r>
        <w:rPr>
          <w:rFonts w:ascii="Times New Roman" w:hAnsi="Times New Roman"/>
          <w:sz w:val="22"/>
          <w:szCs w:val="22"/>
          <w:lang w:bidi="en-US"/>
        </w:rPr>
        <w:t>Contractor</w:t>
      </w:r>
      <w:r w:rsidRPr="00BE4A71">
        <w:rPr>
          <w:rFonts w:ascii="Times New Roman" w:hAnsi="Times New Roman"/>
          <w:sz w:val="22"/>
          <w:szCs w:val="22"/>
          <w:lang w:bidi="en-US"/>
        </w:rPr>
        <w:t xml:space="preserve"> shall, upon written request, provide </w:t>
      </w:r>
      <w:r>
        <w:rPr>
          <w:rFonts w:ascii="Times New Roman" w:hAnsi="Times New Roman"/>
          <w:sz w:val="22"/>
          <w:szCs w:val="22"/>
          <w:lang w:bidi="en-US"/>
        </w:rPr>
        <w:t>Company</w:t>
      </w:r>
      <w:r w:rsidRPr="00BE4A71">
        <w:rPr>
          <w:rFonts w:ascii="Times New Roman" w:hAnsi="Times New Roman"/>
          <w:sz w:val="22"/>
          <w:szCs w:val="22"/>
          <w:lang w:bidi="en-US"/>
        </w:rPr>
        <w:t xml:space="preserve"> with a certified copy of the involved insurance policy or policies within ten (10) business days of </w:t>
      </w:r>
      <w:r w:rsidRPr="00AA45F4">
        <w:rPr>
          <w:rFonts w:ascii="Times New Roman" w:hAnsi="Times New Roman"/>
          <w:sz w:val="22"/>
          <w:szCs w:val="22"/>
          <w:lang w:bidi="en-US"/>
        </w:rPr>
        <w:t>receipt of such request.</w:t>
      </w:r>
    </w:p>
    <w:p w14:paraId="451E6D46" w14:textId="77777777" w:rsidR="00832118"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3B52F331" w14:textId="77777777" w:rsidR="00832118"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784873B1" w14:textId="77777777" w:rsidR="00832118"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r>
        <w:rPr>
          <w:rFonts w:ascii="Times New Roman" w:hAnsi="Times New Roman"/>
          <w:b/>
          <w:sz w:val="22"/>
          <w:szCs w:val="22"/>
          <w:u w:val="single"/>
        </w:rPr>
        <w:t>Bid Bond and Performance, Payment and Maintenance Bonds</w:t>
      </w:r>
      <w:r w:rsidRPr="007E338D">
        <w:rPr>
          <w:rFonts w:ascii="Times New Roman" w:hAnsi="Times New Roman"/>
          <w:b/>
          <w:sz w:val="22"/>
          <w:szCs w:val="22"/>
          <w:u w:val="single"/>
        </w:rPr>
        <w:t>:</w:t>
      </w:r>
    </w:p>
    <w:p w14:paraId="0E8B45CA" w14:textId="77777777" w:rsidR="00832118"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10010CDC" w14:textId="77777777" w:rsidR="00832118" w:rsidRDefault="00832118" w:rsidP="00832118">
      <w:pPr>
        <w:widowControl w:val="0"/>
        <w:numPr>
          <w:ilvl w:val="0"/>
          <w:numId w:val="3"/>
        </w:numPr>
        <w:tabs>
          <w:tab w:val="left" w:pos="-1440"/>
          <w:tab w:val="left" w:pos="-720"/>
          <w:tab w:val="left" w:pos="0"/>
          <w:tab w:val="left" w:pos="720"/>
        </w:tabs>
        <w:ind w:hanging="540"/>
        <w:jc w:val="both"/>
        <w:rPr>
          <w:rFonts w:ascii="Times New Roman" w:hAnsi="Times New Roman"/>
          <w:color w:val="000000"/>
          <w:sz w:val="22"/>
          <w:szCs w:val="22"/>
        </w:rPr>
      </w:pPr>
      <w:r w:rsidRPr="003B769C">
        <w:rPr>
          <w:rFonts w:ascii="Times New Roman" w:hAnsi="Times New Roman"/>
          <w:color w:val="000000"/>
          <w:sz w:val="22"/>
          <w:szCs w:val="22"/>
          <w:u w:val="single"/>
        </w:rPr>
        <w:t>Bid Bond</w:t>
      </w:r>
      <w:r>
        <w:rPr>
          <w:rFonts w:ascii="Times New Roman" w:hAnsi="Times New Roman"/>
          <w:color w:val="000000"/>
          <w:sz w:val="22"/>
          <w:szCs w:val="22"/>
        </w:rPr>
        <w:t>. If required per the Statement of Work, a Bid Bond may be required as proof of the bidder’s ability to bond the Work.  If awarded the Work, Performance, Payment and Maintenance Bonds may be required as indicated below.</w:t>
      </w:r>
    </w:p>
    <w:p w14:paraId="1357096C" w14:textId="77777777" w:rsidR="00832118"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0D11423D" w14:textId="77777777" w:rsidR="00832118" w:rsidRDefault="00832118" w:rsidP="00832118">
      <w:pPr>
        <w:widowControl w:val="0"/>
        <w:numPr>
          <w:ilvl w:val="0"/>
          <w:numId w:val="3"/>
        </w:numPr>
        <w:tabs>
          <w:tab w:val="left" w:pos="-1440"/>
          <w:tab w:val="left" w:pos="-720"/>
          <w:tab w:val="left" w:pos="0"/>
          <w:tab w:val="left" w:pos="720"/>
        </w:tabs>
        <w:ind w:hanging="540"/>
        <w:jc w:val="both"/>
        <w:rPr>
          <w:rFonts w:ascii="Times New Roman" w:hAnsi="Times New Roman"/>
          <w:color w:val="000000"/>
          <w:sz w:val="22"/>
          <w:szCs w:val="22"/>
        </w:rPr>
      </w:pPr>
      <w:r w:rsidRPr="000D41AC">
        <w:rPr>
          <w:rFonts w:ascii="Times New Roman" w:hAnsi="Times New Roman"/>
          <w:color w:val="000000"/>
          <w:sz w:val="22"/>
          <w:szCs w:val="22"/>
          <w:u w:val="single"/>
        </w:rPr>
        <w:t>Performance and Payment Bond</w:t>
      </w:r>
      <w:r>
        <w:rPr>
          <w:rFonts w:ascii="Times New Roman" w:hAnsi="Times New Roman"/>
          <w:color w:val="000000"/>
          <w:sz w:val="22"/>
          <w:szCs w:val="22"/>
        </w:rPr>
        <w:t>.  If required per the Statement of Work or Contract Agreement, the successful bidder</w:t>
      </w:r>
      <w:r w:rsidRPr="00AA45F4">
        <w:rPr>
          <w:rFonts w:ascii="Times New Roman" w:hAnsi="Times New Roman"/>
          <w:color w:val="000000"/>
          <w:sz w:val="22"/>
          <w:szCs w:val="22"/>
        </w:rPr>
        <w:t xml:space="preserve"> shall obtain and provide to </w:t>
      </w:r>
      <w:r>
        <w:rPr>
          <w:rFonts w:ascii="Times New Roman" w:hAnsi="Times New Roman"/>
          <w:color w:val="000000"/>
          <w:sz w:val="22"/>
          <w:szCs w:val="22"/>
        </w:rPr>
        <w:t>Company</w:t>
      </w:r>
      <w:r w:rsidRPr="00AA45F4">
        <w:rPr>
          <w:rFonts w:ascii="Times New Roman" w:hAnsi="Times New Roman"/>
          <w:color w:val="000000"/>
          <w:sz w:val="22"/>
          <w:szCs w:val="22"/>
        </w:rPr>
        <w:t xml:space="preserve"> a </w:t>
      </w:r>
      <w:r>
        <w:rPr>
          <w:rFonts w:ascii="Times New Roman" w:hAnsi="Times New Roman"/>
          <w:color w:val="000000"/>
          <w:sz w:val="22"/>
          <w:szCs w:val="22"/>
        </w:rPr>
        <w:t>Payment and P</w:t>
      </w:r>
      <w:r w:rsidRPr="00AA45F4">
        <w:rPr>
          <w:rFonts w:ascii="Times New Roman" w:hAnsi="Times New Roman"/>
          <w:color w:val="000000"/>
          <w:sz w:val="22"/>
          <w:szCs w:val="22"/>
        </w:rPr>
        <w:t xml:space="preserve">erformance bond covering discharge of the </w:t>
      </w:r>
      <w:r>
        <w:rPr>
          <w:rFonts w:ascii="Times New Roman" w:hAnsi="Times New Roman"/>
          <w:color w:val="000000"/>
          <w:sz w:val="22"/>
          <w:szCs w:val="22"/>
        </w:rPr>
        <w:t>successful bidder’s obligations</w:t>
      </w:r>
      <w:r w:rsidRPr="00AA45F4">
        <w:rPr>
          <w:rFonts w:ascii="Times New Roman" w:hAnsi="Times New Roman"/>
          <w:color w:val="000000"/>
          <w:sz w:val="22"/>
          <w:szCs w:val="22"/>
        </w:rPr>
        <w:t xml:space="preserve">. This insurance </w:t>
      </w:r>
      <w:proofErr w:type="gramStart"/>
      <w:r w:rsidRPr="00AA45F4">
        <w:rPr>
          <w:rFonts w:ascii="Times New Roman" w:hAnsi="Times New Roman"/>
          <w:color w:val="000000"/>
          <w:sz w:val="22"/>
          <w:szCs w:val="22"/>
        </w:rPr>
        <w:t>guarantee shall</w:t>
      </w:r>
      <w:proofErr w:type="gramEnd"/>
      <w:r w:rsidRPr="00AA45F4">
        <w:rPr>
          <w:rFonts w:ascii="Times New Roman" w:hAnsi="Times New Roman"/>
          <w:color w:val="000000"/>
          <w:sz w:val="22"/>
          <w:szCs w:val="22"/>
        </w:rPr>
        <w:t xml:space="preserve"> represent one hundred percent (100%) of the </w:t>
      </w:r>
      <w:r w:rsidRPr="00A12D7C">
        <w:rPr>
          <w:rFonts w:ascii="Times New Roman" w:hAnsi="Times New Roman"/>
          <w:color w:val="000000"/>
          <w:sz w:val="22"/>
          <w:szCs w:val="22"/>
        </w:rPr>
        <w:t xml:space="preserve">total contract award (including </w:t>
      </w:r>
      <w:proofErr w:type="gramStart"/>
      <w:r w:rsidRPr="00A12D7C">
        <w:rPr>
          <w:rFonts w:ascii="Times New Roman" w:hAnsi="Times New Roman"/>
          <w:color w:val="000000"/>
          <w:sz w:val="22"/>
          <w:szCs w:val="22"/>
        </w:rPr>
        <w:t>any and all</w:t>
      </w:r>
      <w:proofErr w:type="gramEnd"/>
      <w:r w:rsidRPr="00A12D7C">
        <w:rPr>
          <w:rFonts w:ascii="Times New Roman" w:hAnsi="Times New Roman"/>
          <w:color w:val="000000"/>
          <w:sz w:val="22"/>
          <w:szCs w:val="22"/>
        </w:rPr>
        <w:t xml:space="preserve"> subsequent additions and deletions to the contract award due to changes in the scope of the work)</w:t>
      </w:r>
      <w:r w:rsidRPr="00AA45F4">
        <w:rPr>
          <w:rFonts w:ascii="Times New Roman" w:hAnsi="Times New Roman"/>
          <w:color w:val="000000"/>
          <w:sz w:val="22"/>
          <w:szCs w:val="22"/>
        </w:rPr>
        <w:t xml:space="preserve">. Said bond shall be issued </w:t>
      </w:r>
      <w:r w:rsidRPr="00AA45F4">
        <w:rPr>
          <w:rFonts w:ascii="Times New Roman" w:hAnsi="Times New Roman"/>
          <w:sz w:val="22"/>
          <w:szCs w:val="22"/>
        </w:rPr>
        <w:t xml:space="preserve">in a form acceptable to </w:t>
      </w:r>
      <w:r>
        <w:rPr>
          <w:rFonts w:ascii="Times New Roman" w:hAnsi="Times New Roman"/>
          <w:sz w:val="22"/>
          <w:szCs w:val="22"/>
        </w:rPr>
        <w:t>Company</w:t>
      </w:r>
      <w:r w:rsidRPr="00AA45F4">
        <w:rPr>
          <w:rFonts w:ascii="Times New Roman" w:hAnsi="Times New Roman"/>
          <w:sz w:val="22"/>
          <w:szCs w:val="22"/>
        </w:rPr>
        <w:t xml:space="preserve"> covering the obligations of </w:t>
      </w:r>
      <w:r>
        <w:rPr>
          <w:rFonts w:ascii="Times New Roman" w:hAnsi="Times New Roman"/>
          <w:sz w:val="22"/>
          <w:szCs w:val="22"/>
        </w:rPr>
        <w:t>the successful bidder</w:t>
      </w:r>
      <w:r w:rsidRPr="00AA45F4">
        <w:rPr>
          <w:rFonts w:ascii="Times New Roman" w:hAnsi="Times New Roman"/>
          <w:sz w:val="22"/>
          <w:szCs w:val="22"/>
        </w:rPr>
        <w:t xml:space="preserve"> unde</w:t>
      </w:r>
      <w:r>
        <w:rPr>
          <w:rFonts w:ascii="Times New Roman" w:hAnsi="Times New Roman"/>
          <w:sz w:val="22"/>
          <w:szCs w:val="22"/>
        </w:rPr>
        <w:t>r the</w:t>
      </w:r>
      <w:r w:rsidRPr="00AA45F4">
        <w:rPr>
          <w:rFonts w:ascii="Times New Roman" w:hAnsi="Times New Roman"/>
          <w:sz w:val="22"/>
          <w:szCs w:val="22"/>
        </w:rPr>
        <w:t xml:space="preserve"> Contract</w:t>
      </w:r>
      <w:r>
        <w:rPr>
          <w:rFonts w:ascii="Times New Roman" w:hAnsi="Times New Roman"/>
          <w:sz w:val="22"/>
          <w:szCs w:val="22"/>
        </w:rPr>
        <w:t xml:space="preserve"> Agreement</w:t>
      </w:r>
      <w:r w:rsidRPr="00AA45F4">
        <w:rPr>
          <w:rFonts w:ascii="Times New Roman" w:hAnsi="Times New Roman"/>
          <w:sz w:val="22"/>
          <w:szCs w:val="22"/>
        </w:rPr>
        <w:t>.</w:t>
      </w:r>
      <w:r>
        <w:rPr>
          <w:rFonts w:ascii="Times New Roman" w:hAnsi="Times New Roman"/>
          <w:sz w:val="22"/>
          <w:szCs w:val="22"/>
        </w:rPr>
        <w:t xml:space="preserve">  Company</w:t>
      </w:r>
      <w:r w:rsidRPr="00AA45F4">
        <w:rPr>
          <w:rFonts w:ascii="Times New Roman" w:hAnsi="Times New Roman"/>
          <w:sz w:val="22"/>
          <w:szCs w:val="22"/>
        </w:rPr>
        <w:t xml:space="preserve"> may,</w:t>
      </w:r>
      <w:r>
        <w:rPr>
          <w:rFonts w:ascii="Times New Roman" w:hAnsi="Times New Roman"/>
          <w:sz w:val="22"/>
          <w:szCs w:val="22"/>
        </w:rPr>
        <w:t xml:space="preserve"> at its election, terminate the</w:t>
      </w:r>
      <w:r w:rsidRPr="00AA45F4">
        <w:rPr>
          <w:rFonts w:ascii="Times New Roman" w:hAnsi="Times New Roman"/>
          <w:sz w:val="22"/>
          <w:szCs w:val="22"/>
        </w:rPr>
        <w:t xml:space="preserve"> Contract</w:t>
      </w:r>
      <w:r>
        <w:rPr>
          <w:rFonts w:ascii="Times New Roman" w:hAnsi="Times New Roman"/>
          <w:sz w:val="22"/>
          <w:szCs w:val="22"/>
        </w:rPr>
        <w:t xml:space="preserve"> Agreement</w:t>
      </w:r>
      <w:r w:rsidRPr="00AA45F4">
        <w:rPr>
          <w:rFonts w:ascii="Times New Roman" w:hAnsi="Times New Roman"/>
          <w:sz w:val="22"/>
          <w:szCs w:val="22"/>
        </w:rPr>
        <w:t xml:space="preserve"> if the required bond is not obtained within such time as </w:t>
      </w:r>
      <w:r>
        <w:rPr>
          <w:rFonts w:ascii="Times New Roman" w:hAnsi="Times New Roman"/>
          <w:sz w:val="22"/>
          <w:szCs w:val="22"/>
        </w:rPr>
        <w:t>Company</w:t>
      </w:r>
      <w:r w:rsidRPr="00AA45F4">
        <w:rPr>
          <w:rFonts w:ascii="Times New Roman" w:hAnsi="Times New Roman"/>
          <w:sz w:val="22"/>
          <w:szCs w:val="22"/>
        </w:rPr>
        <w:t xml:space="preserve"> will deem reasonable (in no event later than commencement of the Work).</w:t>
      </w:r>
      <w:r w:rsidRPr="00AA45F4">
        <w:rPr>
          <w:rFonts w:ascii="Times New Roman" w:hAnsi="Times New Roman"/>
          <w:color w:val="000000"/>
          <w:sz w:val="22"/>
          <w:szCs w:val="22"/>
        </w:rPr>
        <w:t xml:space="preserve"> This insurance guarantee shall remain in full force until final acceptance of </w:t>
      </w:r>
      <w:r>
        <w:rPr>
          <w:rFonts w:ascii="Times New Roman" w:hAnsi="Times New Roman"/>
          <w:color w:val="000000"/>
          <w:sz w:val="22"/>
          <w:szCs w:val="22"/>
        </w:rPr>
        <w:t>successful bidder’s</w:t>
      </w:r>
      <w:r w:rsidRPr="00AA45F4">
        <w:rPr>
          <w:rFonts w:ascii="Times New Roman" w:hAnsi="Times New Roman"/>
          <w:color w:val="000000"/>
          <w:sz w:val="22"/>
          <w:szCs w:val="22"/>
        </w:rPr>
        <w:t xml:space="preserve"> work.</w:t>
      </w:r>
    </w:p>
    <w:p w14:paraId="6A26D501" w14:textId="77777777" w:rsidR="00832118" w:rsidRDefault="00832118" w:rsidP="00832118">
      <w:pPr>
        <w:pStyle w:val="ListParagraph"/>
        <w:rPr>
          <w:rFonts w:ascii="Times New Roman" w:hAnsi="Times New Roman"/>
          <w:color w:val="000000"/>
          <w:sz w:val="22"/>
          <w:szCs w:val="22"/>
        </w:rPr>
      </w:pPr>
    </w:p>
    <w:p w14:paraId="6EC68611" w14:textId="77777777" w:rsidR="00832118" w:rsidRPr="000D41AC" w:rsidRDefault="00832118" w:rsidP="00832118">
      <w:pPr>
        <w:pStyle w:val="ListParagraph"/>
        <w:autoSpaceDE/>
        <w:autoSpaceDN/>
        <w:adjustRightInd/>
        <w:ind w:left="1080"/>
        <w:jc w:val="both"/>
        <w:rPr>
          <w:rFonts w:ascii="Times New Roman" w:hAnsi="Times New Roman"/>
          <w:sz w:val="22"/>
          <w:szCs w:val="22"/>
        </w:rPr>
      </w:pPr>
      <w:r w:rsidRPr="000D41AC">
        <w:rPr>
          <w:rFonts w:ascii="Times New Roman" w:hAnsi="Times New Roman"/>
          <w:sz w:val="22"/>
          <w:szCs w:val="22"/>
        </w:rPr>
        <w:t>Any increase in the Contract amount shall automatically result in a corresponding increase in the Bond's penal amount without notice to or consent from Surety, such notice and consent being hereby waived. Decreases in the Contract amount shall not, however, reduce the Bond's penal amount unless specifically provided in said Change Order.</w:t>
      </w:r>
    </w:p>
    <w:p w14:paraId="511219EF" w14:textId="77777777" w:rsidR="00832118" w:rsidRPr="000D41AC" w:rsidRDefault="00832118" w:rsidP="00832118">
      <w:pPr>
        <w:jc w:val="both"/>
        <w:rPr>
          <w:rFonts w:ascii="Times New Roman" w:hAnsi="Times New Roman"/>
          <w:sz w:val="22"/>
          <w:szCs w:val="22"/>
        </w:rPr>
      </w:pPr>
      <w:r w:rsidRPr="000D41AC">
        <w:rPr>
          <w:rFonts w:ascii="Times New Roman" w:hAnsi="Times New Roman"/>
          <w:sz w:val="22"/>
          <w:szCs w:val="22"/>
        </w:rPr>
        <w:t> </w:t>
      </w:r>
    </w:p>
    <w:p w14:paraId="3E79C50F" w14:textId="77777777" w:rsidR="00832118" w:rsidRPr="000D41AC" w:rsidRDefault="00832118" w:rsidP="00832118">
      <w:pPr>
        <w:jc w:val="both"/>
        <w:rPr>
          <w:rFonts w:ascii="Times New Roman" w:hAnsi="Times New Roman"/>
          <w:sz w:val="22"/>
          <w:szCs w:val="22"/>
        </w:rPr>
      </w:pPr>
      <w:r w:rsidRPr="000D41AC">
        <w:rPr>
          <w:rFonts w:ascii="Times New Roman" w:hAnsi="Times New Roman"/>
          <w:sz w:val="22"/>
          <w:szCs w:val="22"/>
        </w:rPr>
        <w:t> </w:t>
      </w:r>
    </w:p>
    <w:p w14:paraId="6089A51E" w14:textId="77777777" w:rsidR="00832118" w:rsidRDefault="00832118" w:rsidP="00832118">
      <w:pPr>
        <w:pStyle w:val="ListParagraph"/>
        <w:autoSpaceDE/>
        <w:autoSpaceDN/>
        <w:adjustRightInd/>
        <w:ind w:left="1080"/>
        <w:jc w:val="both"/>
        <w:rPr>
          <w:rFonts w:ascii="Times New Roman" w:hAnsi="Times New Roman"/>
          <w:sz w:val="22"/>
          <w:szCs w:val="22"/>
        </w:rPr>
      </w:pPr>
      <w:proofErr w:type="gramStart"/>
      <w:r w:rsidRPr="000D41AC">
        <w:rPr>
          <w:rFonts w:ascii="Times New Roman" w:hAnsi="Times New Roman"/>
          <w:sz w:val="22"/>
          <w:szCs w:val="22"/>
        </w:rPr>
        <w:t>The Surety</w:t>
      </w:r>
      <w:proofErr w:type="gramEnd"/>
      <w:r w:rsidRPr="000D41AC">
        <w:rPr>
          <w:rFonts w:ascii="Times New Roman" w:hAnsi="Times New Roman"/>
          <w:sz w:val="22"/>
          <w:szCs w:val="22"/>
        </w:rPr>
        <w:t xml:space="preserve"> hereby waives notice of any change, including changes of time, to the Construction Contract or to related subcontracts, purchase orders</w:t>
      </w:r>
      <w:r>
        <w:rPr>
          <w:rFonts w:ascii="Times New Roman" w:hAnsi="Times New Roman"/>
          <w:sz w:val="22"/>
          <w:szCs w:val="22"/>
        </w:rPr>
        <w:t>,</w:t>
      </w:r>
      <w:r w:rsidRPr="000D41AC">
        <w:rPr>
          <w:rFonts w:ascii="Times New Roman" w:hAnsi="Times New Roman"/>
          <w:sz w:val="22"/>
          <w:szCs w:val="22"/>
        </w:rPr>
        <w:t xml:space="preserve"> and other obligations.</w:t>
      </w:r>
    </w:p>
    <w:p w14:paraId="1B90537B" w14:textId="77777777" w:rsidR="00832118" w:rsidRDefault="00832118" w:rsidP="00832118">
      <w:pPr>
        <w:pStyle w:val="ListParagraph"/>
        <w:autoSpaceDE/>
        <w:autoSpaceDN/>
        <w:adjustRightInd/>
        <w:ind w:left="1080"/>
        <w:jc w:val="both"/>
        <w:rPr>
          <w:rFonts w:ascii="Times New Roman" w:hAnsi="Times New Roman"/>
          <w:sz w:val="22"/>
          <w:szCs w:val="22"/>
        </w:rPr>
      </w:pPr>
    </w:p>
    <w:p w14:paraId="0ADF5886" w14:textId="77777777" w:rsidR="00832118" w:rsidRDefault="00832118" w:rsidP="00832118">
      <w:pPr>
        <w:pStyle w:val="ListParagraph"/>
        <w:autoSpaceDE/>
        <w:autoSpaceDN/>
        <w:adjustRightInd/>
        <w:ind w:left="1080"/>
        <w:jc w:val="both"/>
        <w:rPr>
          <w:rFonts w:ascii="Times New Roman" w:hAnsi="Times New Roman"/>
          <w:sz w:val="22"/>
          <w:szCs w:val="22"/>
        </w:rPr>
      </w:pPr>
    </w:p>
    <w:p w14:paraId="3553C10E" w14:textId="77777777" w:rsidR="00832118" w:rsidRPr="000D41AC" w:rsidRDefault="00832118" w:rsidP="00832118">
      <w:pPr>
        <w:pStyle w:val="ListParagraph"/>
        <w:autoSpaceDE/>
        <w:autoSpaceDN/>
        <w:adjustRightInd/>
        <w:ind w:left="1080"/>
        <w:jc w:val="both"/>
        <w:rPr>
          <w:rFonts w:ascii="Times New Roman" w:hAnsi="Times New Roman"/>
          <w:sz w:val="22"/>
          <w:szCs w:val="22"/>
        </w:rPr>
      </w:pPr>
    </w:p>
    <w:p w14:paraId="69220EA6" w14:textId="77777777" w:rsidR="00832118" w:rsidRPr="000D41AC" w:rsidRDefault="00832118" w:rsidP="00832118">
      <w:pPr>
        <w:pStyle w:val="ListParagraph"/>
        <w:jc w:val="both"/>
        <w:rPr>
          <w:rFonts w:ascii="Times New Roman" w:hAnsi="Times New Roman"/>
          <w:sz w:val="22"/>
          <w:szCs w:val="22"/>
        </w:rPr>
      </w:pPr>
    </w:p>
    <w:p w14:paraId="5A98EAF7" w14:textId="77777777" w:rsidR="00832118" w:rsidRPr="003B769C" w:rsidRDefault="00832118" w:rsidP="00832118">
      <w:pPr>
        <w:widowControl w:val="0"/>
        <w:numPr>
          <w:ilvl w:val="0"/>
          <w:numId w:val="3"/>
        </w:numPr>
        <w:tabs>
          <w:tab w:val="left" w:pos="-1440"/>
          <w:tab w:val="left" w:pos="-720"/>
          <w:tab w:val="left" w:pos="0"/>
          <w:tab w:val="left" w:pos="720"/>
        </w:tabs>
        <w:ind w:hanging="540"/>
        <w:jc w:val="both"/>
        <w:rPr>
          <w:rFonts w:ascii="Times New Roman" w:hAnsi="Times New Roman"/>
          <w:color w:val="000000"/>
          <w:sz w:val="22"/>
          <w:szCs w:val="22"/>
          <w:u w:val="single"/>
        </w:rPr>
      </w:pPr>
      <w:r w:rsidRPr="000D41AC">
        <w:rPr>
          <w:rFonts w:ascii="Times New Roman" w:hAnsi="Times New Roman"/>
          <w:color w:val="000000"/>
          <w:sz w:val="22"/>
          <w:szCs w:val="22"/>
          <w:u w:val="single"/>
        </w:rPr>
        <w:t>Maintenance Bond</w:t>
      </w:r>
      <w:r w:rsidRPr="000D41AC">
        <w:rPr>
          <w:rFonts w:ascii="Times New Roman" w:hAnsi="Times New Roman"/>
          <w:color w:val="000000"/>
          <w:sz w:val="22"/>
          <w:szCs w:val="22"/>
        </w:rPr>
        <w:t xml:space="preserve">. </w:t>
      </w:r>
      <w:r>
        <w:rPr>
          <w:rFonts w:ascii="Times New Roman" w:hAnsi="Times New Roman"/>
          <w:color w:val="000000"/>
          <w:sz w:val="22"/>
          <w:szCs w:val="22"/>
        </w:rPr>
        <w:tab/>
        <w:t xml:space="preserve">If required per the Statement of Work or Contract Agreement, the successful bidder may be required to obtain and provide to Company a Maintenance Bond </w:t>
      </w:r>
      <w:r>
        <w:rPr>
          <w:rFonts w:ascii="Times New Roman" w:hAnsi="Times New Roman"/>
          <w:color w:val="000000"/>
          <w:sz w:val="22"/>
          <w:szCs w:val="22"/>
        </w:rPr>
        <w:lastRenderedPageBreak/>
        <w:t>guaranteeing Company, that the bidder will solve all maintenance issues during the specified maintenance period, which is usually one (1) year from final acceptance of successful bidder’s work.  The maintenance period could be longer depending upon the terms of the Contract Agreement.</w:t>
      </w:r>
    </w:p>
    <w:p w14:paraId="377AFED1" w14:textId="77777777" w:rsidR="00832118"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048E5FC9" w14:textId="77777777" w:rsidR="00832118" w:rsidRPr="00E00823" w:rsidRDefault="00832118" w:rsidP="00832118">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sz w:val="24"/>
          <w:szCs w:val="24"/>
        </w:rPr>
      </w:pPr>
      <w:r>
        <w:rPr>
          <w:rFonts w:ascii="Times New Roman" w:hAnsi="Times New Roman"/>
          <w:color w:val="000000"/>
          <w:sz w:val="22"/>
          <w:szCs w:val="22"/>
        </w:rPr>
        <w:t>Additional bonding requirements may be identified by Company in the Statement of Work or Contract Agreement.</w:t>
      </w:r>
    </w:p>
    <w:p w14:paraId="64FD5CE9" w14:textId="77777777" w:rsidR="00832118" w:rsidRPr="00E00823" w:rsidRDefault="00832118" w:rsidP="00832118">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66E24E01" w14:textId="77777777" w:rsidR="00832118" w:rsidRPr="00E00823" w:rsidRDefault="00832118" w:rsidP="00832118">
      <w:pPr>
        <w:widowControl w:val="0"/>
        <w:tabs>
          <w:tab w:val="left" w:pos="-1080"/>
          <w:tab w:val="left" w:pos="-720"/>
          <w:tab w:val="left" w:pos="0"/>
          <w:tab w:val="left" w:pos="540"/>
          <w:tab w:val="left" w:pos="1080"/>
          <w:tab w:val="left" w:pos="2160"/>
        </w:tabs>
        <w:jc w:val="center"/>
        <w:rPr>
          <w:rFonts w:ascii="Times New Roman" w:hAnsi="Times New Roman"/>
          <w:sz w:val="24"/>
          <w:szCs w:val="24"/>
        </w:rPr>
      </w:pPr>
    </w:p>
    <w:p w14:paraId="12D763C4" w14:textId="77777777" w:rsidR="00832118" w:rsidRPr="00B442D2" w:rsidRDefault="00832118" w:rsidP="00832118">
      <w:pPr>
        <w:jc w:val="both"/>
        <w:rPr>
          <w:rFonts w:cs="Calibri"/>
        </w:rPr>
      </w:pPr>
    </w:p>
    <w:p w14:paraId="31CF0728" w14:textId="77777777" w:rsidR="00832118" w:rsidRDefault="00832118"/>
    <w:sectPr w:rsidR="00832118" w:rsidSect="00832118">
      <w:footerReference w:type="default" r:id="rId5"/>
      <w:pgSz w:w="12240" w:h="15840"/>
      <w:pgMar w:top="1440" w:right="1440" w:bottom="144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Serif">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2327" w14:textId="77777777" w:rsidR="00832118" w:rsidRDefault="00832118">
    <w:pPr>
      <w:tabs>
        <w:tab w:val="right" w:pos="9360"/>
      </w:tabs>
      <w:rPr>
        <w:rStyle w:val="PageNumber"/>
        <w:sz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446E"/>
    <w:multiLevelType w:val="hybridMultilevel"/>
    <w:tmpl w:val="5EEE6772"/>
    <w:lvl w:ilvl="0" w:tplc="48009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8E7AB7"/>
    <w:multiLevelType w:val="hybridMultilevel"/>
    <w:tmpl w:val="3A2E7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C500DA4"/>
    <w:multiLevelType w:val="hybridMultilevel"/>
    <w:tmpl w:val="410E270C"/>
    <w:lvl w:ilvl="0" w:tplc="7E7E2BD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9740095">
    <w:abstractNumId w:val="1"/>
  </w:num>
  <w:num w:numId="2" w16cid:durableId="392892467">
    <w:abstractNumId w:val="0"/>
  </w:num>
  <w:num w:numId="3" w16cid:durableId="1134638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18"/>
    <w:rsid w:val="001C3850"/>
    <w:rsid w:val="0083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3236"/>
  <w15:chartTrackingRefBased/>
  <w15:docId w15:val="{BDA0D1EF-3CA3-4DAC-A56E-95E16F71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118"/>
    <w:pPr>
      <w:overflowPunct w:val="0"/>
      <w:autoSpaceDE w:val="0"/>
      <w:autoSpaceDN w:val="0"/>
      <w:adjustRightInd w:val="0"/>
      <w:spacing w:after="0" w:line="240" w:lineRule="auto"/>
      <w:textAlignment w:val="baseline"/>
    </w:pPr>
    <w:rPr>
      <w:rFonts w:ascii="MS Serif" w:eastAsia="Times New Roman" w:hAnsi="MS Serif" w:cs="Times New Roman"/>
      <w:kern w:val="0"/>
      <w:sz w:val="20"/>
      <w:szCs w:val="20"/>
      <w14:ligatures w14:val="none"/>
    </w:rPr>
  </w:style>
  <w:style w:type="paragraph" w:styleId="Heading1">
    <w:name w:val="heading 1"/>
    <w:basedOn w:val="Normal"/>
    <w:next w:val="Normal"/>
    <w:link w:val="Heading1Char"/>
    <w:uiPriority w:val="9"/>
    <w:qFormat/>
    <w:rsid w:val="00832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1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1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1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1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118"/>
    <w:rPr>
      <w:rFonts w:eastAsiaTheme="majorEastAsia" w:cstheme="majorBidi"/>
      <w:color w:val="272727" w:themeColor="text1" w:themeTint="D8"/>
    </w:rPr>
  </w:style>
  <w:style w:type="paragraph" w:styleId="Title">
    <w:name w:val="Title"/>
    <w:basedOn w:val="Normal"/>
    <w:next w:val="Normal"/>
    <w:link w:val="TitleChar"/>
    <w:uiPriority w:val="10"/>
    <w:qFormat/>
    <w:rsid w:val="008321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118"/>
    <w:pPr>
      <w:spacing w:before="160"/>
      <w:jc w:val="center"/>
    </w:pPr>
    <w:rPr>
      <w:i/>
      <w:iCs/>
      <w:color w:val="404040" w:themeColor="text1" w:themeTint="BF"/>
    </w:rPr>
  </w:style>
  <w:style w:type="character" w:customStyle="1" w:styleId="QuoteChar">
    <w:name w:val="Quote Char"/>
    <w:basedOn w:val="DefaultParagraphFont"/>
    <w:link w:val="Quote"/>
    <w:uiPriority w:val="29"/>
    <w:rsid w:val="00832118"/>
    <w:rPr>
      <w:i/>
      <w:iCs/>
      <w:color w:val="404040" w:themeColor="text1" w:themeTint="BF"/>
    </w:rPr>
  </w:style>
  <w:style w:type="paragraph" w:styleId="ListParagraph">
    <w:name w:val="List Paragraph"/>
    <w:basedOn w:val="Normal"/>
    <w:uiPriority w:val="34"/>
    <w:qFormat/>
    <w:rsid w:val="00832118"/>
    <w:pPr>
      <w:ind w:left="720"/>
      <w:contextualSpacing/>
    </w:pPr>
  </w:style>
  <w:style w:type="character" w:styleId="IntenseEmphasis">
    <w:name w:val="Intense Emphasis"/>
    <w:basedOn w:val="DefaultParagraphFont"/>
    <w:uiPriority w:val="21"/>
    <w:qFormat/>
    <w:rsid w:val="00832118"/>
    <w:rPr>
      <w:i/>
      <w:iCs/>
      <w:color w:val="0F4761" w:themeColor="accent1" w:themeShade="BF"/>
    </w:rPr>
  </w:style>
  <w:style w:type="paragraph" w:styleId="IntenseQuote">
    <w:name w:val="Intense Quote"/>
    <w:basedOn w:val="Normal"/>
    <w:next w:val="Normal"/>
    <w:link w:val="IntenseQuoteChar"/>
    <w:uiPriority w:val="30"/>
    <w:qFormat/>
    <w:rsid w:val="00832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118"/>
    <w:rPr>
      <w:i/>
      <w:iCs/>
      <w:color w:val="0F4761" w:themeColor="accent1" w:themeShade="BF"/>
    </w:rPr>
  </w:style>
  <w:style w:type="character" w:styleId="IntenseReference">
    <w:name w:val="Intense Reference"/>
    <w:basedOn w:val="DefaultParagraphFont"/>
    <w:uiPriority w:val="32"/>
    <w:qFormat/>
    <w:rsid w:val="00832118"/>
    <w:rPr>
      <w:b/>
      <w:bCs/>
      <w:smallCaps/>
      <w:color w:val="0F4761" w:themeColor="accent1" w:themeShade="BF"/>
      <w:spacing w:val="5"/>
    </w:rPr>
  </w:style>
  <w:style w:type="character" w:styleId="PageNumber">
    <w:name w:val="page number"/>
    <w:basedOn w:val="DefaultParagraphFont"/>
    <w:semiHidden/>
    <w:rsid w:val="00832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5805</Characters>
  <Application>Microsoft Office Word</Application>
  <DocSecurity>0</DocSecurity>
  <Lines>48</Lines>
  <Paragraphs>13</Paragraphs>
  <ScaleCrop>false</ScaleCrop>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Beller</dc:creator>
  <cp:keywords/>
  <dc:description/>
  <cp:lastModifiedBy>Amanda Beller</cp:lastModifiedBy>
  <cp:revision>2</cp:revision>
  <dcterms:created xsi:type="dcterms:W3CDTF">2026-07-31T19:47:00Z</dcterms:created>
  <dcterms:modified xsi:type="dcterms:W3CDTF">2026-07-31T19:47:00Z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2026-07-31T19:47:29Z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0451d623-8bf6-4d99-adc3-716f25655595</vt:lpwstr>
  </property>
  <property fmtid="{D5CDD505-2E9C-101B-9397-08002B2CF9AE}" pid="7" name="MSIP_Label_defa4170-0d19-0005-0004-bc88714345d2_ActionId">
    <vt:lpwstr>96fd3e41-eaae-406b-ab95-a86dc4a4688f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